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64FB1" w:rsidRPr="00D64FB1" w14:paraId="0B5A9E2D" w14:textId="77777777">
        <w:trPr>
          <w:trHeight w:val="5234"/>
        </w:trPr>
        <w:tc>
          <w:tcPr>
            <w:tcW w:w="9363" w:type="dxa"/>
            <w:vAlign w:val="center"/>
          </w:tcPr>
          <w:p w14:paraId="6CE0E914" w14:textId="77777777" w:rsidR="000E6B02" w:rsidRPr="00D64FB1" w:rsidRDefault="00D64FB1" w:rsidP="0060436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64FB1">
              <w:rPr>
                <w:noProof/>
              </w:rPr>
              <mc:AlternateContent>
                <mc:Choice Requires="wpg">
                  <w:drawing>
                    <wp:inline distT="0" distB="0" distL="0" distR="0" wp14:anchorId="14C92951" wp14:editId="0442B5C3">
                      <wp:extent cx="1905000" cy="2414178"/>
                      <wp:effectExtent l="0" t="0" r="0" b="0"/>
                      <wp:docPr id="1" name="Рисунок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556633" name="Picture 2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04999" cy="241417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50.00pt;height:190.09pt;mso-wrap-distance-left:0.00pt;mso-wrap-distance-top:0.00pt;mso-wrap-distance-right:0.00pt;mso-wrap-distance-bottom:0.00pt;rotation:0;" stroked="false">
                      <v:path textboxrect="0,0,0,0"/>
                      <v:imagedata r:id="rId18" o:title=""/>
                    </v:shape>
                  </w:pict>
                </mc:Fallback>
              </mc:AlternateContent>
            </w:r>
            <w:bookmarkStart w:id="0" w:name="_Hlk209687440"/>
          </w:p>
        </w:tc>
      </w:tr>
      <w:tr w:rsidR="00D64FB1" w:rsidRPr="00D64FB1" w14:paraId="4BC9E06C" w14:textId="77777777">
        <w:trPr>
          <w:trHeight w:val="4656"/>
        </w:trPr>
        <w:tc>
          <w:tcPr>
            <w:tcW w:w="9363" w:type="dxa"/>
            <w:vAlign w:val="bottom"/>
          </w:tcPr>
          <w:p w14:paraId="2E72EC35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D64FB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09DC6827" w14:textId="77777777" w:rsidR="000E6B02" w:rsidRPr="00D64FB1" w:rsidRDefault="000E6B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7944ACD" w14:textId="77777777" w:rsidR="000E6B02" w:rsidRPr="00D64FB1" w:rsidRDefault="000E6B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F0681E0" w14:textId="77777777" w:rsidR="000E6B02" w:rsidRPr="00D64FB1" w:rsidRDefault="000E6B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77B13B53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D64FB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653DCDE5" w14:textId="77777777" w:rsidR="000E6B02" w:rsidRPr="00D64FB1" w:rsidRDefault="000E6B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0F10B604" w14:textId="77777777" w:rsidR="000E6B02" w:rsidRPr="00D64FB1" w:rsidRDefault="000E6B0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0F23798B" w14:textId="77777777" w:rsidR="000E6B02" w:rsidRPr="00D64FB1" w:rsidRDefault="000E6B02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5EFA84EA" w14:textId="77777777" w:rsidR="000E6B02" w:rsidRPr="00D64FB1" w:rsidRDefault="000E6B02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64FB1" w:rsidRPr="00D64FB1" w14:paraId="2555B219" w14:textId="77777777">
        <w:trPr>
          <w:trHeight w:val="1004"/>
        </w:trPr>
        <w:tc>
          <w:tcPr>
            <w:tcW w:w="9363" w:type="dxa"/>
            <w:vAlign w:val="center"/>
          </w:tcPr>
          <w:p w14:paraId="1AB359CA" w14:textId="1BD08004" w:rsidR="000E6B02" w:rsidRPr="00D64FB1" w:rsidRDefault="008F2F2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</w:t>
            </w:r>
            <w:r w:rsidR="00D64FB1" w:rsidRPr="00D64FB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12</w:t>
            </w:r>
          </w:p>
          <w:p w14:paraId="6D8869F4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D64FB1">
              <w:rPr>
                <w:rFonts w:eastAsia="Times New Roman" w:cs="Times New Roman"/>
                <w:sz w:val="28"/>
                <w:szCs w:val="28"/>
                <w:lang w:eastAsia="ru-RU"/>
              </w:rPr>
              <w:t>Обоснование инвестиций в строительство, реконструкцию, техническое перевооружение и (или) модернизацию</w:t>
            </w:r>
          </w:p>
        </w:tc>
      </w:tr>
      <w:tr w:rsidR="00D64FB1" w:rsidRPr="00D64FB1" w14:paraId="47CAFCCE" w14:textId="77777777">
        <w:trPr>
          <w:trHeight w:val="1575"/>
        </w:trPr>
        <w:tc>
          <w:tcPr>
            <w:tcW w:w="9363" w:type="dxa"/>
            <w:vAlign w:val="center"/>
          </w:tcPr>
          <w:p w14:paraId="639E37AE" w14:textId="77777777" w:rsidR="000E6B02" w:rsidRPr="00D64FB1" w:rsidRDefault="000E6B02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0E6B02" w:rsidRPr="00D64FB1" w14:paraId="3659EBCC" w14:textId="77777777">
        <w:trPr>
          <w:trHeight w:val="742"/>
        </w:trPr>
        <w:tc>
          <w:tcPr>
            <w:tcW w:w="9363" w:type="dxa"/>
            <w:vAlign w:val="center"/>
          </w:tcPr>
          <w:p w14:paraId="51514892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92628472.ОМ.026.012</w:t>
            </w:r>
          </w:p>
        </w:tc>
      </w:tr>
    </w:tbl>
    <w:p w14:paraId="32B7B405" w14:textId="77777777" w:rsidR="000E6B02" w:rsidRPr="00D64FB1" w:rsidRDefault="000E6B02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4C820586" w14:textId="77777777" w:rsidR="000E6B02" w:rsidRPr="00D64FB1" w:rsidRDefault="000E6B02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  <w:sectPr w:rsidR="000E6B02" w:rsidRPr="00D64FB1">
          <w:headerReference w:type="default" r:id="rId19"/>
          <w:footerReference w:type="default" r:id="rId20"/>
          <w:footerReference w:type="first" r:id="rId21"/>
          <w:pgSz w:w="11907" w:h="16840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331ABA20" w14:textId="77777777" w:rsidR="000E6B02" w:rsidRPr="00D64FB1" w:rsidRDefault="00D64FB1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r w:rsidRPr="00D64FB1">
        <w:rPr>
          <w:rFonts w:eastAsia="Times New Roman" w:cs="Times New Roman"/>
          <w:b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  <w:r w:rsidRPr="00D64FB1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23632C4D" w14:textId="77777777" w:rsidR="000E6B02" w:rsidRPr="00D64FB1" w:rsidRDefault="00D64FB1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D64FB1">
        <w:rPr>
          <w:rFonts w:eastAsia="Times New Roman" w:cs="Times New Roman"/>
          <w:b/>
          <w:bCs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D64FB1" w:rsidRPr="00D64FB1" w14:paraId="6A1C9AB6" w14:textId="77777777">
        <w:trPr>
          <w:trHeight w:val="330"/>
          <w:tblHeader/>
        </w:trPr>
        <w:tc>
          <w:tcPr>
            <w:tcW w:w="6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2EA7552C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14:paraId="647B5299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Шифр</w:t>
            </w:r>
          </w:p>
        </w:tc>
      </w:tr>
      <w:tr w:rsidR="00D64FB1" w:rsidRPr="00D64FB1" w14:paraId="3F534BDA" w14:textId="77777777">
        <w:trPr>
          <w:trHeight w:val="315"/>
        </w:trPr>
        <w:tc>
          <w:tcPr>
            <w:tcW w:w="6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681DDE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Утверждаемая часть</w:t>
            </w:r>
          </w:p>
        </w:tc>
        <w:tc>
          <w:tcPr>
            <w:tcW w:w="282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34EC11D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92628472.УЧ СТ.026.000</w:t>
            </w:r>
          </w:p>
        </w:tc>
      </w:tr>
      <w:tr w:rsidR="00D64FB1" w:rsidRPr="00D64FB1" w14:paraId="79EE0F17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91CD9F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i/>
                <w:iCs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98A4E63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D64FB1" w:rsidRPr="00D64FB1" w14:paraId="3622E182" w14:textId="77777777">
        <w:trPr>
          <w:trHeight w:val="94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C5F179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0CD7C36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92628472.ОМ.026.001</w:t>
            </w:r>
          </w:p>
        </w:tc>
      </w:tr>
      <w:tr w:rsidR="00D64FB1" w:rsidRPr="00D64FB1" w14:paraId="501DBB41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3321369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31FA585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92628472.ОМ.026.002</w:t>
            </w:r>
          </w:p>
        </w:tc>
      </w:tr>
      <w:tr w:rsidR="00D64FB1" w:rsidRPr="00D64FB1" w14:paraId="77B9DF0E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FA58196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3. Электронная модель систем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B690A38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92628472.ОМ.026.003</w:t>
            </w:r>
          </w:p>
        </w:tc>
      </w:tr>
      <w:tr w:rsidR="00D64FB1" w:rsidRPr="00D64FB1" w14:paraId="2D3A8159" w14:textId="77777777">
        <w:trPr>
          <w:trHeight w:val="94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AF1EB0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0"/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939107E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92628472.ОМ.026.004</w:t>
            </w:r>
          </w:p>
        </w:tc>
      </w:tr>
      <w:tr w:rsidR="00D64FB1" w:rsidRPr="00D64FB1" w14:paraId="1FF4B1E4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881096D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5. Мастер-план развития систем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953691F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92628472.ОМ.026.005</w:t>
            </w:r>
          </w:p>
        </w:tc>
      </w:tr>
      <w:tr w:rsidR="00D64FB1" w:rsidRPr="00D64FB1" w14:paraId="6E70656A" w14:textId="77777777">
        <w:trPr>
          <w:trHeight w:val="157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9593353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E12B32C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92628472.ОМ.026.006</w:t>
            </w:r>
          </w:p>
        </w:tc>
      </w:tr>
      <w:tr w:rsidR="00D64FB1" w:rsidRPr="00D64FB1" w14:paraId="007B2B14" w14:textId="77777777">
        <w:trPr>
          <w:trHeight w:val="94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8EF89D1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8870FEF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92628472.ОМ.026.007</w:t>
            </w:r>
          </w:p>
        </w:tc>
      </w:tr>
      <w:tr w:rsidR="00D64FB1" w:rsidRPr="00D64FB1" w14:paraId="413BBFB8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305D49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A7763C8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92628472.ОМ.026.008</w:t>
            </w:r>
          </w:p>
        </w:tc>
      </w:tr>
      <w:tr w:rsidR="00D64FB1" w:rsidRPr="00D64FB1" w14:paraId="6B0810AF" w14:textId="77777777">
        <w:trPr>
          <w:trHeight w:val="126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36BFB0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B6489D2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92628472.ОМ.026.009</w:t>
            </w:r>
          </w:p>
        </w:tc>
      </w:tr>
      <w:tr w:rsidR="00D64FB1" w:rsidRPr="00D64FB1" w14:paraId="3FF785CF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F74E9C9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10. Перспективные топливные балансы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3398030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92628472.ОМ.026.010</w:t>
            </w:r>
          </w:p>
        </w:tc>
      </w:tr>
      <w:tr w:rsidR="00D64FB1" w:rsidRPr="00D64FB1" w14:paraId="29948D30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5D51DE9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11. Оценка надежности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BE9209A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92628472.ОМ.026.011</w:t>
            </w:r>
          </w:p>
        </w:tc>
      </w:tr>
      <w:tr w:rsidR="00D64FB1" w:rsidRPr="00D64FB1" w14:paraId="632186E7" w14:textId="77777777">
        <w:trPr>
          <w:trHeight w:val="94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F92ABA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BE8F590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92628472.ОМ.026.012</w:t>
            </w:r>
          </w:p>
        </w:tc>
      </w:tr>
      <w:tr w:rsidR="00D64FB1" w:rsidRPr="00D64FB1" w14:paraId="6B4F2FA3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84133D9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13. Индикаторы развития систем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86EBCD6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92628472.ОМ.026.013</w:t>
            </w:r>
          </w:p>
        </w:tc>
      </w:tr>
      <w:tr w:rsidR="00D64FB1" w:rsidRPr="00D64FB1" w14:paraId="405B8404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7E36E82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14. Ценовые (тарифные) последствия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B135974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92628472.ОМ.026.014</w:t>
            </w:r>
          </w:p>
        </w:tc>
      </w:tr>
      <w:tr w:rsidR="00D64FB1" w:rsidRPr="00D64FB1" w14:paraId="2989F56D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E4753B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15. Реестр единых теплоснабжающих организаций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47221DE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92628472.ОМ.026.015</w:t>
            </w:r>
          </w:p>
        </w:tc>
      </w:tr>
      <w:tr w:rsidR="00D64FB1" w:rsidRPr="00D64FB1" w14:paraId="03F1460A" w14:textId="77777777">
        <w:trPr>
          <w:trHeight w:val="315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C991DC8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16. Реестр мероприятий схемы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9184A91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92628472.ОМ.026.016</w:t>
            </w:r>
          </w:p>
        </w:tc>
      </w:tr>
      <w:tr w:rsidR="00D64FB1" w:rsidRPr="00D64FB1" w14:paraId="1768F8FE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18AB4C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F706F40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92628472.ОМ.026.017</w:t>
            </w:r>
          </w:p>
        </w:tc>
      </w:tr>
      <w:tr w:rsidR="00D64FB1" w:rsidRPr="00D64FB1" w14:paraId="5E1BA117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24DCCD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Глава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E37649C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92628472.ОМ.026.018</w:t>
            </w:r>
          </w:p>
        </w:tc>
      </w:tr>
      <w:tr w:rsidR="00D64FB1" w:rsidRPr="00D64FB1" w14:paraId="6E3A7855" w14:textId="77777777">
        <w:trPr>
          <w:trHeight w:val="630"/>
        </w:trPr>
        <w:tc>
          <w:tcPr>
            <w:tcW w:w="660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FFE943" w14:textId="77777777" w:rsidR="000E6B02" w:rsidRPr="00D64FB1" w:rsidRDefault="00D64FB1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lastRenderedPageBreak/>
              <w:t>Глава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8A49D7C" w14:textId="77777777" w:rsidR="000E6B02" w:rsidRPr="00D64FB1" w:rsidRDefault="00D64FB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D64FB1">
              <w:rPr>
                <w:rFonts w:eastAsia="Times New Roman" w:cs="Times New Roman"/>
                <w:szCs w:val="24"/>
                <w:lang w:eastAsia="ru-RU"/>
              </w:rPr>
              <w:t>92628472.ОМ.026.019</w:t>
            </w:r>
          </w:p>
        </w:tc>
      </w:tr>
    </w:tbl>
    <w:p w14:paraId="388D7082" w14:textId="77777777" w:rsidR="000E6B02" w:rsidRPr="00D64FB1" w:rsidRDefault="000E6B02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</w:pPr>
    </w:p>
    <w:p w14:paraId="2521EDC4" w14:textId="77777777" w:rsidR="000E6B02" w:rsidRPr="00D64FB1" w:rsidRDefault="000E6B02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0E6B02" w:rsidRPr="00D64FB1"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7" w:h="16840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21AB3712" w14:textId="77777777" w:rsidR="000E6B02" w:rsidRPr="00D64FB1" w:rsidRDefault="00D64FB1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1" w:name="_Toc356900600"/>
      <w:bookmarkStart w:id="2" w:name="_Toc358015072"/>
      <w:bookmarkStart w:id="3" w:name="_Toc359837814"/>
      <w:bookmarkStart w:id="4" w:name="_Toc359848941"/>
      <w:r w:rsidRPr="00D64FB1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1"/>
      <w:bookmarkEnd w:id="2"/>
      <w:bookmarkEnd w:id="3"/>
      <w:bookmarkEnd w:id="4"/>
    </w:p>
    <w:p w14:paraId="439B7672" w14:textId="0B23C1DE" w:rsidR="008F2F21" w:rsidRDefault="00D64FB1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r w:rsidRPr="00D64FB1">
        <w:rPr>
          <w:rFonts w:eastAsia="Times New Roman" w:cs="Times New Roman"/>
          <w:bCs/>
          <w:szCs w:val="24"/>
          <w:lang w:eastAsia="ru-RU"/>
        </w:rPr>
        <w:fldChar w:fldCharType="begin"/>
      </w:r>
      <w:r w:rsidRPr="00D64FB1"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 w:rsidRPr="00D64FB1"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848925" w:history="1">
        <w:r w:rsidR="008F2F21" w:rsidRPr="00DC1862">
          <w:rPr>
            <w:rStyle w:val="afc"/>
            <w:noProof/>
          </w:rPr>
          <w:t>1</w:t>
        </w:r>
        <w:r w:rsidR="008F2F21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8F2F21" w:rsidRPr="00DC1862">
          <w:rPr>
            <w:rStyle w:val="afc"/>
            <w:noProof/>
          </w:rPr>
          <w:t>Макроэкономические параметры</w:t>
        </w:r>
        <w:r w:rsidR="008F2F21">
          <w:rPr>
            <w:noProof/>
            <w:webHidden/>
          </w:rPr>
          <w:tab/>
        </w:r>
        <w:r w:rsidR="008F2F21">
          <w:rPr>
            <w:noProof/>
            <w:webHidden/>
          </w:rPr>
          <w:fldChar w:fldCharType="begin"/>
        </w:r>
        <w:r w:rsidR="008F2F21">
          <w:rPr>
            <w:noProof/>
            <w:webHidden/>
          </w:rPr>
          <w:instrText xml:space="preserve"> PAGEREF _Toc225848925 \h </w:instrText>
        </w:r>
        <w:r w:rsidR="008F2F21">
          <w:rPr>
            <w:noProof/>
            <w:webHidden/>
          </w:rPr>
        </w:r>
        <w:r w:rsidR="008F2F21">
          <w:rPr>
            <w:noProof/>
            <w:webHidden/>
          </w:rPr>
          <w:fldChar w:fldCharType="separate"/>
        </w:r>
        <w:r w:rsidR="008F2F21">
          <w:rPr>
            <w:noProof/>
            <w:webHidden/>
          </w:rPr>
          <w:t>9</w:t>
        </w:r>
        <w:r w:rsidR="008F2F21">
          <w:rPr>
            <w:noProof/>
            <w:webHidden/>
          </w:rPr>
          <w:fldChar w:fldCharType="end"/>
        </w:r>
      </w:hyperlink>
    </w:p>
    <w:p w14:paraId="3E1BDE1D" w14:textId="55F43AE3" w:rsidR="008F2F21" w:rsidRDefault="008F2F21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48926" w:history="1">
        <w:r w:rsidRPr="00DC1862">
          <w:rPr>
            <w:rStyle w:val="afc"/>
            <w:noProof/>
            <w:lang w:eastAsia="en-US"/>
          </w:rPr>
          <w:t>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DC1862">
          <w:rPr>
            <w:rStyle w:val="afc"/>
            <w:noProof/>
            <w:lang w:eastAsia="en-US"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E24CB30" w14:textId="45FF9CCF" w:rsidR="008F2F21" w:rsidRDefault="008F2F21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48927" w:history="1">
        <w:r w:rsidRPr="00DC1862">
          <w:rPr>
            <w:rStyle w:val="afc"/>
            <w:noProof/>
            <w:lang w:eastAsia="en-US"/>
          </w:rPr>
          <w:t>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DC1862">
          <w:rPr>
            <w:rStyle w:val="afc"/>
            <w:noProof/>
            <w:lang w:eastAsia="en-US"/>
          </w:rPr>
          <w:t>Сроки реализации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493C34E" w14:textId="71C3B428" w:rsidR="008F2F21" w:rsidRDefault="008F2F21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28" w:history="1">
        <w:r w:rsidRPr="00DC1862">
          <w:rPr>
            <w:rStyle w:val="afc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C1862">
          <w:rPr>
            <w:rStyle w:val="afc"/>
            <w:noProof/>
          </w:rPr>
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3B8837E" w14:textId="4B33565D" w:rsidR="008F2F21" w:rsidRDefault="008F2F21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48929" w:history="1">
        <w:r w:rsidRPr="00DC1862">
          <w:rPr>
            <w:rStyle w:val="afc"/>
            <w:noProof/>
            <w:lang w:eastAsia="en-US"/>
          </w:rPr>
          <w:t>2.1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DC1862">
          <w:rPr>
            <w:rStyle w:val="afc"/>
            <w:noProof/>
            <w:lang w:eastAsia="en-US"/>
          </w:rPr>
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89951DD" w14:textId="68176770" w:rsidR="008F2F21" w:rsidRDefault="008F2F21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48930" w:history="1">
        <w:r w:rsidRPr="00DC1862">
          <w:rPr>
            <w:rStyle w:val="afc"/>
            <w:noProof/>
            <w:lang w:eastAsia="en-US"/>
          </w:rPr>
          <w:t>2.2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DC1862">
          <w:rPr>
            <w:rStyle w:val="afc"/>
            <w:noProof/>
            <w:lang w:eastAsia="en-US"/>
          </w:rPr>
          <w:t>Оценка финансовых потребностей для осуществления строительства, реконструкции, технического перевооружения и (или) модернизации тепловых сетей, насосных станций и тепловых пунктов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CE663FF" w14:textId="010B151A" w:rsidR="008F2F21" w:rsidRDefault="008F2F21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31" w:history="1">
        <w:r w:rsidRPr="00DC1862">
          <w:rPr>
            <w:rStyle w:val="afc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C1862">
          <w:rPr>
            <w:rStyle w:val="afc"/>
            <w:noProof/>
          </w:rPr>
          <w:t>Предложения по источникам инвестиций, обеспечивающих финансовые потребности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D97303C" w14:textId="307F3694" w:rsidR="008F2F21" w:rsidRDefault="008F2F21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32" w:history="1">
        <w:r w:rsidRPr="00DC1862">
          <w:rPr>
            <w:rStyle w:val="afc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C1862">
          <w:rPr>
            <w:rStyle w:val="afc"/>
            <w:noProof/>
          </w:rPr>
          <w:t>Эффективность инвестиций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0C225EB8" w14:textId="61B72158" w:rsidR="008F2F21" w:rsidRDefault="008F2F21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33" w:history="1">
        <w:r w:rsidRPr="00DC1862">
          <w:rPr>
            <w:rStyle w:val="afc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C1862">
          <w:rPr>
            <w:rStyle w:val="afc"/>
            <w:noProof/>
          </w:rPr>
          <w:t>Ценовые последствия для потребителей при реализации программ строительства, реконструкции и технического перевооружения систем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1D98620F" w14:textId="58399E14" w:rsidR="008F2F21" w:rsidRDefault="008F2F21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48934" w:history="1">
        <w:r w:rsidRPr="00DC1862">
          <w:rPr>
            <w:rStyle w:val="afc"/>
            <w:noProof/>
            <w:lang w:eastAsia="en-US"/>
          </w:rPr>
          <w:t>5.1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DC1862">
          <w:rPr>
            <w:rStyle w:val="afc"/>
            <w:noProof/>
            <w:lang w:eastAsia="en-US"/>
          </w:rPr>
          <w:t>Применение индексов-дефляторов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79F6892D" w14:textId="6E8B02CD" w:rsidR="008F2F21" w:rsidRDefault="008F2F21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48935" w:history="1">
        <w:r w:rsidRPr="00DC1862">
          <w:rPr>
            <w:rStyle w:val="afc"/>
            <w:noProof/>
            <w:lang w:eastAsia="en-US"/>
          </w:rPr>
          <w:t>5.2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DC1862">
          <w:rPr>
            <w:rStyle w:val="afc"/>
            <w:noProof/>
            <w:lang w:eastAsia="en-US"/>
          </w:rPr>
          <w:t>Ценовые последствия для ЕТО-1 ООО «Осиновская теплоснабжающая компания»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01F9783D" w14:textId="65F82DA6" w:rsidR="008F2F21" w:rsidRDefault="008F2F21">
      <w:pPr>
        <w:pStyle w:val="26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848936" w:history="1">
        <w:r w:rsidRPr="00DC1862">
          <w:rPr>
            <w:rStyle w:val="afc"/>
            <w:noProof/>
            <w:lang w:eastAsia="en-US"/>
          </w:rPr>
          <w:t>5.3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DC1862">
          <w:rPr>
            <w:rStyle w:val="afc"/>
            <w:noProof/>
            <w:lang w:eastAsia="en-US"/>
          </w:rPr>
          <w:t>Ценовые последствия для ЕТО-2 АО «ТГК-16»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A867D6C" w14:textId="7017977F" w:rsidR="008F2F21" w:rsidRDefault="008F2F21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37" w:history="1">
        <w:r w:rsidRPr="00DC1862">
          <w:rPr>
            <w:rStyle w:val="afc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DC1862">
          <w:rPr>
            <w:rStyle w:val="afc"/>
            <w:noProof/>
          </w:rPr>
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745F4C90" w14:textId="74867A17" w:rsidR="000E6B02" w:rsidRPr="00D64FB1" w:rsidRDefault="00D64FB1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 w:rsidRPr="00D64FB1"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07093876" w14:textId="4B967F51" w:rsidR="000E6B02" w:rsidRDefault="00D64FB1">
      <w:pPr>
        <w:rPr>
          <w:lang w:eastAsia="ru-RU"/>
        </w:rPr>
      </w:pPr>
      <w:r w:rsidRPr="00D64FB1">
        <w:rPr>
          <w:lang w:eastAsia="ru-RU"/>
        </w:rPr>
        <w:br w:type="page" w:clear="all"/>
      </w:r>
    </w:p>
    <w:p w14:paraId="5F0A3DD9" w14:textId="77777777" w:rsidR="008F2F21" w:rsidRPr="00000693" w:rsidRDefault="008F2F21" w:rsidP="008F2F21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 w:rsidRPr="00000693"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76565DD2" w14:textId="33EB2D91" w:rsidR="008F2F21" w:rsidRDefault="008F2F21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000693">
        <w:rPr>
          <w:rStyle w:val="afc"/>
          <w:iCs/>
          <w:noProof/>
        </w:rPr>
        <w:fldChar w:fldCharType="begin"/>
      </w:r>
      <w:r w:rsidRPr="00000693">
        <w:rPr>
          <w:rStyle w:val="afc"/>
          <w:iCs/>
          <w:noProof/>
        </w:rPr>
        <w:instrText xml:space="preserve"> TOC \h \z \t "Табл. заголовок" \c </w:instrText>
      </w:r>
      <w:r w:rsidRPr="00000693">
        <w:rPr>
          <w:rStyle w:val="afc"/>
          <w:iCs/>
          <w:noProof/>
        </w:rPr>
        <w:fldChar w:fldCharType="separate"/>
      </w:r>
      <w:hyperlink w:anchor="_Toc225848938" w:history="1">
        <w:r w:rsidRPr="00C94EE3">
          <w:rPr>
            <w:rStyle w:val="afc"/>
            <w:noProof/>
          </w:rPr>
          <w:t>Таблица 1.2.1 – Прогнозные индексы потребительских цен и индексы дефляторы на продукцию производителей, принятых для расчетов долгосрочных ценовых последствий, %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A5A3F9E" w14:textId="1CD1E609" w:rsidR="008F2F21" w:rsidRDefault="008F2F21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39" w:history="1">
        <w:r w:rsidRPr="00C94EE3">
          <w:rPr>
            <w:rStyle w:val="afc"/>
            <w:noProof/>
            <w:lang w:eastAsia="ru-RU"/>
          </w:rPr>
          <w:t xml:space="preserve">Таблица </w:t>
        </w:r>
        <w:r w:rsidRPr="00C94EE3">
          <w:rPr>
            <w:rStyle w:val="afc"/>
            <w:noProof/>
          </w:rPr>
          <w:t>2.1.1 –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тепловой энергии, тыс. руб.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34773D5" w14:textId="73D9306E" w:rsidR="008F2F21" w:rsidRDefault="008F2F21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40" w:history="1">
        <w:r w:rsidRPr="00C94EE3">
          <w:rPr>
            <w:rStyle w:val="afc"/>
            <w:noProof/>
            <w:lang w:eastAsia="ru-RU"/>
          </w:rPr>
          <w:t xml:space="preserve">Таблица </w:t>
        </w:r>
        <w:r w:rsidRPr="00C94EE3">
          <w:rPr>
            <w:rStyle w:val="afc"/>
            <w:noProof/>
          </w:rPr>
          <w:t xml:space="preserve">2.2.1 – </w:t>
        </w:r>
        <w:r w:rsidRPr="00C94EE3">
          <w:rPr>
            <w:rStyle w:val="afc"/>
            <w:noProof/>
            <w:spacing w:val="-2"/>
          </w:rPr>
          <w:t>Капитальные вложения в реализацию мероприятий по строительству, реконструкции, техническому перевооружению и (или) модернизации тепловых сетей, насосных станций и тепловых пунктов, тыс. руб.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7336748" w14:textId="5919E4ED" w:rsidR="008F2F21" w:rsidRDefault="008F2F21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41" w:history="1">
        <w:r w:rsidRPr="00C94EE3">
          <w:rPr>
            <w:rStyle w:val="afc"/>
            <w:noProof/>
            <w:lang w:eastAsia="ru-RU"/>
          </w:rPr>
          <w:t xml:space="preserve">Таблица </w:t>
        </w:r>
        <w:r w:rsidRPr="00C94EE3">
          <w:rPr>
            <w:rStyle w:val="afc"/>
            <w:noProof/>
          </w:rPr>
          <w:t xml:space="preserve">3.1.1 – </w:t>
        </w:r>
        <w:r w:rsidRPr="00C94EE3">
          <w:rPr>
            <w:rStyle w:val="afc"/>
            <w:noProof/>
            <w:spacing w:val="-2"/>
          </w:rPr>
          <w:t>Общий план финансирования проектов в ценах соответствующих лет, тыс. руб. с НДС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E17734B" w14:textId="5A0DF1C6" w:rsidR="008F2F21" w:rsidRPr="00000693" w:rsidRDefault="008F2F21" w:rsidP="008F2F21">
      <w:pPr>
        <w:pStyle w:val="affd"/>
        <w:rPr>
          <w:rStyle w:val="afc"/>
        </w:rPr>
      </w:pPr>
      <w:r w:rsidRPr="00000693">
        <w:rPr>
          <w:rStyle w:val="afc"/>
          <w:rFonts w:cstheme="minorBidi"/>
          <w:iCs w:val="0"/>
          <w:noProof/>
          <w:szCs w:val="22"/>
        </w:rPr>
        <w:fldChar w:fldCharType="end"/>
      </w:r>
    </w:p>
    <w:p w14:paraId="24AEDA1E" w14:textId="77777777" w:rsidR="008F2F21" w:rsidRPr="00000693" w:rsidRDefault="008F2F21" w:rsidP="008F2F21">
      <w:pPr>
        <w:pStyle w:val="affd"/>
        <w:rPr>
          <w:rStyle w:val="afc"/>
        </w:rPr>
      </w:pPr>
    </w:p>
    <w:p w14:paraId="62F26A84" w14:textId="77777777" w:rsidR="008F2F21" w:rsidRPr="00000693" w:rsidRDefault="008F2F21" w:rsidP="008F2F21">
      <w:pPr>
        <w:pStyle w:val="affd"/>
        <w:rPr>
          <w:rStyle w:val="afc"/>
        </w:rPr>
      </w:pPr>
      <w:r w:rsidRPr="00000693">
        <w:rPr>
          <w:rStyle w:val="afc"/>
        </w:rPr>
        <w:br w:type="page"/>
      </w:r>
    </w:p>
    <w:p w14:paraId="08ED3DF2" w14:textId="77777777" w:rsidR="008F2F21" w:rsidRPr="00000693" w:rsidRDefault="008F2F21" w:rsidP="008F2F21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bookmarkStart w:id="5" w:name="_Hlk225848451"/>
      <w:r w:rsidRPr="00000693"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3B848C3A" w14:textId="7631A3C0" w:rsidR="008F2F21" w:rsidRDefault="008F2F21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000693">
        <w:rPr>
          <w:rFonts w:eastAsia="Times New Roman" w:cs="Times New Roman"/>
          <w:szCs w:val="24"/>
          <w:lang w:eastAsia="ru-RU"/>
        </w:rPr>
        <w:fldChar w:fldCharType="begin"/>
      </w:r>
      <w:r w:rsidRPr="00000693">
        <w:rPr>
          <w:rFonts w:eastAsia="Times New Roman" w:cs="Times New Roman"/>
          <w:szCs w:val="24"/>
          <w:lang w:eastAsia="ru-RU"/>
        </w:rPr>
        <w:instrText xml:space="preserve"> TOC \h \z \t "Рис. заголовок" \c </w:instrText>
      </w:r>
      <w:r w:rsidRPr="00000693">
        <w:rPr>
          <w:rFonts w:eastAsia="Times New Roman" w:cs="Times New Roman"/>
          <w:szCs w:val="24"/>
          <w:lang w:eastAsia="ru-RU"/>
        </w:rPr>
        <w:fldChar w:fldCharType="separate"/>
      </w:r>
      <w:hyperlink w:anchor="_Toc225848942" w:history="1">
        <w:r w:rsidRPr="006B2B07">
          <w:rPr>
            <w:rStyle w:val="afc"/>
            <w:noProof/>
          </w:rPr>
          <w:t>Рисунок 5.2.1 – Прогнозный тариф на тепловую энергию в зоне ЕТО-1 ООО «ОТК», поставляемую потребителям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67045B25" w14:textId="39AD2BE6" w:rsidR="008F2F21" w:rsidRDefault="008F2F21">
      <w:pPr>
        <w:pStyle w:val="affff2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848943" w:history="1">
        <w:r w:rsidRPr="006B2B07">
          <w:rPr>
            <w:rStyle w:val="afc"/>
            <w:noProof/>
          </w:rPr>
          <w:t>Рисунок 5.3.1 – Прогнозный тариф на тепловую энергию в зоне ЕТО-2 АО «ТГК-16», поставляемую потребителям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_Toc225848943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679F22E3" w14:textId="2D297E9F" w:rsidR="008F2F21" w:rsidRDefault="008F2F21" w:rsidP="008F2F21">
      <w:pPr>
        <w:rPr>
          <w:rFonts w:eastAsia="Times New Roman" w:cs="Times New Roman"/>
          <w:szCs w:val="24"/>
          <w:lang w:eastAsia="ru-RU"/>
        </w:rPr>
      </w:pPr>
      <w:r w:rsidRPr="00000693">
        <w:rPr>
          <w:rFonts w:eastAsia="Times New Roman" w:cs="Times New Roman"/>
          <w:szCs w:val="24"/>
          <w:lang w:eastAsia="ru-RU"/>
        </w:rPr>
        <w:fldChar w:fldCharType="end"/>
      </w:r>
      <w:bookmarkEnd w:id="5"/>
    </w:p>
    <w:p w14:paraId="02899D53" w14:textId="77777777" w:rsidR="008F2F21" w:rsidRDefault="008F2F21">
      <w:pPr>
        <w:spacing w:after="160" w:line="259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br w:type="page"/>
      </w:r>
    </w:p>
    <w:p w14:paraId="3CB1D9B6" w14:textId="77777777" w:rsidR="000E6B02" w:rsidRPr="00D64FB1" w:rsidRDefault="00D64FB1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64FB1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f8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D64FB1" w:rsidRPr="00D64FB1" w14:paraId="5F1FB619" w14:textId="77777777">
        <w:tc>
          <w:tcPr>
            <w:tcW w:w="1843" w:type="dxa"/>
            <w:vAlign w:val="center"/>
          </w:tcPr>
          <w:p w14:paraId="0DF9F2A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48DE10AF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0A32EFA1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D64FB1" w:rsidRPr="00D64FB1" w14:paraId="42A2EFE3" w14:textId="77777777">
        <w:tc>
          <w:tcPr>
            <w:tcW w:w="1843" w:type="dxa"/>
            <w:vAlign w:val="center"/>
          </w:tcPr>
          <w:p w14:paraId="5E99C94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БЦ</w:t>
            </w:r>
          </w:p>
        </w:tc>
        <w:tc>
          <w:tcPr>
            <w:tcW w:w="425" w:type="dxa"/>
            <w:vAlign w:val="center"/>
          </w:tcPr>
          <w:p w14:paraId="4CCB8DB9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3808BF62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бизнес-центр</w:t>
            </w:r>
          </w:p>
        </w:tc>
      </w:tr>
      <w:tr w:rsidR="00D64FB1" w:rsidRPr="00D64FB1" w14:paraId="240260CC" w14:textId="77777777">
        <w:tc>
          <w:tcPr>
            <w:tcW w:w="1843" w:type="dxa"/>
            <w:vAlign w:val="center"/>
          </w:tcPr>
          <w:p w14:paraId="7FD9B6C5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ГБУ</w:t>
            </w:r>
          </w:p>
        </w:tc>
        <w:tc>
          <w:tcPr>
            <w:tcW w:w="425" w:type="dxa"/>
            <w:vAlign w:val="center"/>
          </w:tcPr>
          <w:p w14:paraId="5E45A591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30ED8B3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государственное бюджетное учреждение</w:t>
            </w:r>
          </w:p>
        </w:tc>
      </w:tr>
      <w:tr w:rsidR="00D64FB1" w:rsidRPr="00D64FB1" w14:paraId="59615D19" w14:textId="77777777">
        <w:tc>
          <w:tcPr>
            <w:tcW w:w="1843" w:type="dxa"/>
            <w:vAlign w:val="center"/>
          </w:tcPr>
          <w:p w14:paraId="0A484535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ГБУСО</w:t>
            </w:r>
          </w:p>
        </w:tc>
        <w:tc>
          <w:tcPr>
            <w:tcW w:w="425" w:type="dxa"/>
            <w:vAlign w:val="center"/>
          </w:tcPr>
          <w:p w14:paraId="1193C697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D365B81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 xml:space="preserve"> государственное бюджетное учреждение социального обслуживания</w:t>
            </w:r>
          </w:p>
        </w:tc>
      </w:tr>
      <w:tr w:rsidR="00D64FB1" w:rsidRPr="00D64FB1" w14:paraId="08E43AAB" w14:textId="77777777">
        <w:tc>
          <w:tcPr>
            <w:tcW w:w="1843" w:type="dxa"/>
            <w:vAlign w:val="center"/>
          </w:tcPr>
          <w:p w14:paraId="073D5E0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584CF321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1B1828D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газовоздушная смесь</w:t>
            </w:r>
          </w:p>
        </w:tc>
      </w:tr>
      <w:tr w:rsidR="00D64FB1" w:rsidRPr="00D64FB1" w14:paraId="6601E9C3" w14:textId="77777777">
        <w:tc>
          <w:tcPr>
            <w:tcW w:w="1843" w:type="dxa"/>
            <w:vAlign w:val="center"/>
          </w:tcPr>
          <w:p w14:paraId="36AB752F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6ABB555A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2FC6504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D64FB1" w:rsidRPr="00D64FB1" w14:paraId="049BF9B5" w14:textId="77777777">
        <w:tc>
          <w:tcPr>
            <w:tcW w:w="1843" w:type="dxa"/>
            <w:vAlign w:val="center"/>
          </w:tcPr>
          <w:p w14:paraId="7271CC5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ГТЭС</w:t>
            </w:r>
          </w:p>
        </w:tc>
        <w:tc>
          <w:tcPr>
            <w:tcW w:w="425" w:type="dxa"/>
            <w:vAlign w:val="center"/>
          </w:tcPr>
          <w:p w14:paraId="12B9BC31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7A75647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газотурбинная электростанция</w:t>
            </w:r>
          </w:p>
        </w:tc>
      </w:tr>
      <w:tr w:rsidR="00D64FB1" w:rsidRPr="00D64FB1" w14:paraId="0E44457E" w14:textId="77777777">
        <w:tc>
          <w:tcPr>
            <w:tcW w:w="1843" w:type="dxa"/>
            <w:vAlign w:val="center"/>
          </w:tcPr>
          <w:p w14:paraId="6EC74B8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ГУП</w:t>
            </w:r>
          </w:p>
        </w:tc>
        <w:tc>
          <w:tcPr>
            <w:tcW w:w="425" w:type="dxa"/>
            <w:vAlign w:val="center"/>
          </w:tcPr>
          <w:p w14:paraId="6EA94B6A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FBF0589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государственное унитарное предприятие</w:t>
            </w:r>
          </w:p>
        </w:tc>
      </w:tr>
      <w:tr w:rsidR="00D64FB1" w:rsidRPr="00D64FB1" w14:paraId="018474FE" w14:textId="77777777">
        <w:tc>
          <w:tcPr>
            <w:tcW w:w="1843" w:type="dxa"/>
            <w:vAlign w:val="center"/>
          </w:tcPr>
          <w:p w14:paraId="6C2ABBD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Г.</w:t>
            </w:r>
          </w:p>
        </w:tc>
        <w:tc>
          <w:tcPr>
            <w:tcW w:w="425" w:type="dxa"/>
            <w:vAlign w:val="center"/>
          </w:tcPr>
          <w:p w14:paraId="3E7491AD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190575CA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город</w:t>
            </w:r>
          </w:p>
        </w:tc>
      </w:tr>
      <w:tr w:rsidR="00D64FB1" w:rsidRPr="00D64FB1" w14:paraId="46E46C89" w14:textId="77777777">
        <w:tc>
          <w:tcPr>
            <w:tcW w:w="1843" w:type="dxa"/>
            <w:vAlign w:val="center"/>
          </w:tcPr>
          <w:p w14:paraId="5188E700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Г. о.</w:t>
            </w:r>
          </w:p>
        </w:tc>
        <w:tc>
          <w:tcPr>
            <w:tcW w:w="425" w:type="dxa"/>
            <w:vAlign w:val="center"/>
          </w:tcPr>
          <w:p w14:paraId="0C12C3B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46EB2B2E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Городской округ</w:t>
            </w:r>
          </w:p>
        </w:tc>
      </w:tr>
      <w:tr w:rsidR="00D64FB1" w:rsidRPr="00D64FB1" w14:paraId="4030AB9C" w14:textId="77777777">
        <w:tc>
          <w:tcPr>
            <w:tcW w:w="1843" w:type="dxa"/>
            <w:vAlign w:val="center"/>
          </w:tcPr>
          <w:p w14:paraId="4424A20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ДВОС</w:t>
            </w:r>
          </w:p>
        </w:tc>
        <w:tc>
          <w:tcPr>
            <w:tcW w:w="425" w:type="dxa"/>
            <w:vAlign w:val="center"/>
          </w:tcPr>
          <w:p w14:paraId="4C68D3B7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C8EDFE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D64FB1" w:rsidRPr="00D64FB1" w14:paraId="577D69DE" w14:textId="77777777">
        <w:tc>
          <w:tcPr>
            <w:tcW w:w="1843" w:type="dxa"/>
            <w:vAlign w:val="center"/>
          </w:tcPr>
          <w:p w14:paraId="263461E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ЕТО</w:t>
            </w:r>
          </w:p>
        </w:tc>
        <w:tc>
          <w:tcPr>
            <w:tcW w:w="425" w:type="dxa"/>
            <w:vAlign w:val="center"/>
          </w:tcPr>
          <w:p w14:paraId="429CB9C7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118FDF7D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единая теплоснабжающая организация</w:t>
            </w:r>
          </w:p>
        </w:tc>
      </w:tr>
      <w:tr w:rsidR="00D64FB1" w:rsidRPr="00D64FB1" w14:paraId="3736A527" w14:textId="77777777">
        <w:tc>
          <w:tcPr>
            <w:tcW w:w="1843" w:type="dxa"/>
            <w:vAlign w:val="center"/>
          </w:tcPr>
          <w:p w14:paraId="015350F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ЖК</w:t>
            </w:r>
          </w:p>
        </w:tc>
        <w:tc>
          <w:tcPr>
            <w:tcW w:w="425" w:type="dxa"/>
            <w:vAlign w:val="center"/>
          </w:tcPr>
          <w:p w14:paraId="74564CCD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2DCD475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жилой комплекс</w:t>
            </w:r>
          </w:p>
        </w:tc>
      </w:tr>
      <w:tr w:rsidR="00D64FB1" w:rsidRPr="00D64FB1" w14:paraId="35804603" w14:textId="77777777">
        <w:tc>
          <w:tcPr>
            <w:tcW w:w="1843" w:type="dxa"/>
            <w:vAlign w:val="center"/>
          </w:tcPr>
          <w:p w14:paraId="466AAD1F" w14:textId="77777777" w:rsidR="000E6B02" w:rsidRPr="00D64FB1" w:rsidRDefault="00D64FB1">
            <w:pPr>
              <w:spacing w:line="276" w:lineRule="auto"/>
              <w:ind w:firstLine="0"/>
            </w:pPr>
            <w:bookmarkStart w:id="6" w:name="undefined"/>
            <w:r w:rsidRPr="00D64FB1">
              <w:t>ЖСК</w:t>
            </w:r>
          </w:p>
        </w:tc>
        <w:tc>
          <w:tcPr>
            <w:tcW w:w="425" w:type="dxa"/>
            <w:vAlign w:val="center"/>
          </w:tcPr>
          <w:p w14:paraId="058063F1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2986DAAF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жилищно-строительный кооператив</w:t>
            </w:r>
          </w:p>
        </w:tc>
      </w:tr>
      <w:tr w:rsidR="00D64FB1" w:rsidRPr="00D64FB1" w14:paraId="71415B30" w14:textId="77777777">
        <w:tc>
          <w:tcPr>
            <w:tcW w:w="1843" w:type="dxa"/>
            <w:vAlign w:val="center"/>
          </w:tcPr>
          <w:p w14:paraId="150AC42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ЗАО</w:t>
            </w:r>
          </w:p>
        </w:tc>
        <w:tc>
          <w:tcPr>
            <w:tcW w:w="425" w:type="dxa"/>
            <w:vAlign w:val="center"/>
          </w:tcPr>
          <w:p w14:paraId="59139E39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0A9E84A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Западный административный округ</w:t>
            </w:r>
          </w:p>
        </w:tc>
      </w:tr>
      <w:tr w:rsidR="00D64FB1" w:rsidRPr="00D64FB1" w14:paraId="6598BE32" w14:textId="77777777">
        <w:tc>
          <w:tcPr>
            <w:tcW w:w="1843" w:type="dxa"/>
            <w:vAlign w:val="center"/>
          </w:tcPr>
          <w:p w14:paraId="7354276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ЗВ</w:t>
            </w:r>
          </w:p>
        </w:tc>
        <w:tc>
          <w:tcPr>
            <w:tcW w:w="425" w:type="dxa"/>
            <w:vAlign w:val="center"/>
          </w:tcPr>
          <w:p w14:paraId="7E77F0FB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5A64BC4D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D64FB1" w:rsidRPr="00D64FB1" w14:paraId="5B5A0E5B" w14:textId="77777777">
        <w:tc>
          <w:tcPr>
            <w:tcW w:w="1843" w:type="dxa"/>
            <w:vAlign w:val="center"/>
          </w:tcPr>
          <w:p w14:paraId="2FC5776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829232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3D2F519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D64FB1" w:rsidRPr="00D64FB1" w14:paraId="3C652F6C" w14:textId="77777777">
        <w:tc>
          <w:tcPr>
            <w:tcW w:w="1843" w:type="dxa"/>
            <w:vAlign w:val="center"/>
          </w:tcPr>
          <w:p w14:paraId="28E5A69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ИНН</w:t>
            </w:r>
            <w:bookmarkEnd w:id="6"/>
          </w:p>
        </w:tc>
        <w:tc>
          <w:tcPr>
            <w:tcW w:w="425" w:type="dxa"/>
            <w:vAlign w:val="center"/>
          </w:tcPr>
          <w:p w14:paraId="0D355138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51797AB4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идентификационный номер налогоплательщика</w:t>
            </w:r>
          </w:p>
        </w:tc>
      </w:tr>
      <w:tr w:rsidR="00D64FB1" w:rsidRPr="00D64FB1" w14:paraId="7334DB0C" w14:textId="77777777">
        <w:tc>
          <w:tcPr>
            <w:tcW w:w="1843" w:type="dxa"/>
            <w:vAlign w:val="center"/>
          </w:tcPr>
          <w:p w14:paraId="10D90885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ИП</w:t>
            </w:r>
          </w:p>
        </w:tc>
        <w:tc>
          <w:tcPr>
            <w:tcW w:w="425" w:type="dxa"/>
            <w:vAlign w:val="center"/>
          </w:tcPr>
          <w:p w14:paraId="71289853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3D68A954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индивидуальный предприниматель</w:t>
            </w:r>
          </w:p>
        </w:tc>
      </w:tr>
      <w:tr w:rsidR="00D64FB1" w:rsidRPr="00D64FB1" w14:paraId="257ADEF8" w14:textId="77777777">
        <w:tc>
          <w:tcPr>
            <w:tcW w:w="1843" w:type="dxa"/>
            <w:vAlign w:val="center"/>
          </w:tcPr>
          <w:p w14:paraId="4DC44BE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ИТП</w:t>
            </w:r>
          </w:p>
        </w:tc>
        <w:tc>
          <w:tcPr>
            <w:tcW w:w="425" w:type="dxa"/>
            <w:vAlign w:val="center"/>
          </w:tcPr>
          <w:p w14:paraId="7EA0B029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75930D8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индивидуальный тепловой пункт</w:t>
            </w:r>
          </w:p>
        </w:tc>
      </w:tr>
      <w:tr w:rsidR="00D64FB1" w:rsidRPr="00D64FB1" w14:paraId="6A3E3247" w14:textId="77777777">
        <w:tc>
          <w:tcPr>
            <w:tcW w:w="1843" w:type="dxa"/>
            <w:vAlign w:val="center"/>
          </w:tcPr>
          <w:p w14:paraId="75C88B5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КПД</w:t>
            </w:r>
          </w:p>
        </w:tc>
        <w:tc>
          <w:tcPr>
            <w:tcW w:w="425" w:type="dxa"/>
            <w:vAlign w:val="center"/>
          </w:tcPr>
          <w:p w14:paraId="29973C43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29EFA94A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коэффициент полезного действия</w:t>
            </w:r>
          </w:p>
        </w:tc>
      </w:tr>
      <w:tr w:rsidR="00D64FB1" w:rsidRPr="00D64FB1" w14:paraId="1E27CC33" w14:textId="77777777">
        <w:tc>
          <w:tcPr>
            <w:tcW w:w="1843" w:type="dxa"/>
            <w:vAlign w:val="center"/>
          </w:tcPr>
          <w:p w14:paraId="6F1BC90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КТС</w:t>
            </w:r>
          </w:p>
        </w:tc>
        <w:tc>
          <w:tcPr>
            <w:tcW w:w="425" w:type="dxa"/>
            <w:vAlign w:val="center"/>
          </w:tcPr>
          <w:p w14:paraId="17FCC9D9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57D8404E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квартальная тепловая электростанция</w:t>
            </w:r>
          </w:p>
        </w:tc>
      </w:tr>
      <w:tr w:rsidR="00D64FB1" w:rsidRPr="00D64FB1" w14:paraId="083F2F67" w14:textId="77777777">
        <w:tc>
          <w:tcPr>
            <w:tcW w:w="1843" w:type="dxa"/>
            <w:vAlign w:val="center"/>
          </w:tcPr>
          <w:p w14:paraId="77D18E8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3D55AE41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1B0ACBF5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D64FB1" w:rsidRPr="00D64FB1" w14:paraId="46181F44" w14:textId="77777777">
        <w:tc>
          <w:tcPr>
            <w:tcW w:w="1843" w:type="dxa"/>
            <w:vAlign w:val="center"/>
          </w:tcPr>
          <w:p w14:paraId="7B0A3B2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МК</w:t>
            </w:r>
          </w:p>
        </w:tc>
        <w:tc>
          <w:tcPr>
            <w:tcW w:w="425" w:type="dxa"/>
            <w:vAlign w:val="center"/>
          </w:tcPr>
          <w:p w14:paraId="528B9ACF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50BEE305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малая котельная</w:t>
            </w:r>
          </w:p>
        </w:tc>
      </w:tr>
      <w:tr w:rsidR="00D64FB1" w:rsidRPr="00D64FB1" w14:paraId="3E318CCF" w14:textId="77777777">
        <w:tc>
          <w:tcPr>
            <w:tcW w:w="1843" w:type="dxa"/>
            <w:vAlign w:val="center"/>
          </w:tcPr>
          <w:p w14:paraId="2674557D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МУП</w:t>
            </w:r>
          </w:p>
        </w:tc>
        <w:tc>
          <w:tcPr>
            <w:tcW w:w="425" w:type="dxa"/>
            <w:vAlign w:val="center"/>
          </w:tcPr>
          <w:p w14:paraId="58005175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1F41E66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муниципальное унитарное предприятие</w:t>
            </w:r>
          </w:p>
        </w:tc>
      </w:tr>
      <w:tr w:rsidR="00D64FB1" w:rsidRPr="00D64FB1" w14:paraId="026608A9" w14:textId="77777777">
        <w:tc>
          <w:tcPr>
            <w:tcW w:w="1843" w:type="dxa"/>
            <w:vAlign w:val="center"/>
          </w:tcPr>
          <w:p w14:paraId="0DF3B74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НПО</w:t>
            </w:r>
          </w:p>
        </w:tc>
        <w:tc>
          <w:tcPr>
            <w:tcW w:w="425" w:type="dxa"/>
            <w:vAlign w:val="center"/>
          </w:tcPr>
          <w:p w14:paraId="59CB86C5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FFE1B31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научно-производственное объединение</w:t>
            </w:r>
          </w:p>
        </w:tc>
      </w:tr>
      <w:tr w:rsidR="00D64FB1" w:rsidRPr="00D64FB1" w14:paraId="35A1EDC6" w14:textId="77777777">
        <w:tc>
          <w:tcPr>
            <w:tcW w:w="1843" w:type="dxa"/>
            <w:vAlign w:val="center"/>
          </w:tcPr>
          <w:p w14:paraId="1F66F790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4C3423AF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0749CF4A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D64FB1" w:rsidRPr="00D64FB1" w14:paraId="2D552E0F" w14:textId="77777777">
        <w:tc>
          <w:tcPr>
            <w:tcW w:w="1843" w:type="dxa"/>
            <w:vAlign w:val="center"/>
          </w:tcPr>
          <w:p w14:paraId="202B9EFF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ОАО</w:t>
            </w:r>
          </w:p>
        </w:tc>
        <w:tc>
          <w:tcPr>
            <w:tcW w:w="425" w:type="dxa"/>
            <w:vAlign w:val="center"/>
          </w:tcPr>
          <w:p w14:paraId="447F5CDA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519E43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открытое акционерное общество</w:t>
            </w:r>
          </w:p>
        </w:tc>
      </w:tr>
      <w:tr w:rsidR="00D64FB1" w:rsidRPr="00D64FB1" w14:paraId="44320556" w14:textId="77777777">
        <w:tc>
          <w:tcPr>
            <w:tcW w:w="1843" w:type="dxa"/>
            <w:vAlign w:val="center"/>
          </w:tcPr>
          <w:p w14:paraId="37D4B6A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766F661A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2AACD9F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D64FB1" w:rsidRPr="00D64FB1" w14:paraId="2237C8C7" w14:textId="77777777">
        <w:tc>
          <w:tcPr>
            <w:tcW w:w="1843" w:type="dxa"/>
            <w:vAlign w:val="center"/>
          </w:tcPr>
          <w:p w14:paraId="4E0387B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Объект НВОС</w:t>
            </w:r>
          </w:p>
        </w:tc>
        <w:tc>
          <w:tcPr>
            <w:tcW w:w="425" w:type="dxa"/>
            <w:vAlign w:val="center"/>
          </w:tcPr>
          <w:p w14:paraId="787A384A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03CE73A9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D64FB1" w:rsidRPr="00D64FB1" w14:paraId="545EE5AA" w14:textId="77777777">
        <w:tc>
          <w:tcPr>
            <w:tcW w:w="1843" w:type="dxa"/>
            <w:vAlign w:val="center"/>
          </w:tcPr>
          <w:p w14:paraId="511E3E7A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ОНВ</w:t>
            </w:r>
          </w:p>
        </w:tc>
        <w:tc>
          <w:tcPr>
            <w:tcW w:w="425" w:type="dxa"/>
            <w:vAlign w:val="center"/>
          </w:tcPr>
          <w:p w14:paraId="104FB367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5CA22B2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объект, оказывающий негативное воздействие на окружающую среду</w:t>
            </w:r>
          </w:p>
        </w:tc>
      </w:tr>
      <w:tr w:rsidR="00D64FB1" w:rsidRPr="00D64FB1" w14:paraId="23B15B6C" w14:textId="77777777">
        <w:tc>
          <w:tcPr>
            <w:tcW w:w="1843" w:type="dxa"/>
            <w:vAlign w:val="center"/>
          </w:tcPr>
          <w:p w14:paraId="579D8AD1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ООО</w:t>
            </w:r>
          </w:p>
        </w:tc>
        <w:tc>
          <w:tcPr>
            <w:tcW w:w="425" w:type="dxa"/>
            <w:vAlign w:val="center"/>
          </w:tcPr>
          <w:p w14:paraId="51E34885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1761F2EE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общество с ограниченной ответственностью</w:t>
            </w:r>
          </w:p>
        </w:tc>
      </w:tr>
      <w:tr w:rsidR="00D64FB1" w:rsidRPr="00D64FB1" w14:paraId="495C5593" w14:textId="77777777">
        <w:tc>
          <w:tcPr>
            <w:tcW w:w="1843" w:type="dxa"/>
            <w:vAlign w:val="center"/>
          </w:tcPr>
          <w:p w14:paraId="660CF23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ПАО</w:t>
            </w:r>
          </w:p>
        </w:tc>
        <w:tc>
          <w:tcPr>
            <w:tcW w:w="425" w:type="dxa"/>
            <w:vAlign w:val="center"/>
          </w:tcPr>
          <w:p w14:paraId="19B5C3E3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D289801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публичное акционерное общество</w:t>
            </w:r>
          </w:p>
        </w:tc>
      </w:tr>
      <w:tr w:rsidR="00D64FB1" w:rsidRPr="00D64FB1" w14:paraId="4956F5BE" w14:textId="77777777">
        <w:tc>
          <w:tcPr>
            <w:tcW w:w="1843" w:type="dxa"/>
            <w:vAlign w:val="center"/>
          </w:tcPr>
          <w:p w14:paraId="764BC1F0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ПГУ</w:t>
            </w:r>
          </w:p>
        </w:tc>
        <w:tc>
          <w:tcPr>
            <w:tcW w:w="425" w:type="dxa"/>
            <w:vAlign w:val="center"/>
          </w:tcPr>
          <w:p w14:paraId="535C16B6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0EE02E25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парогазотурбинная установка</w:t>
            </w:r>
          </w:p>
        </w:tc>
      </w:tr>
      <w:tr w:rsidR="00D64FB1" w:rsidRPr="00D64FB1" w14:paraId="60A6109C" w14:textId="77777777">
        <w:tc>
          <w:tcPr>
            <w:tcW w:w="1843" w:type="dxa"/>
            <w:vAlign w:val="center"/>
          </w:tcPr>
          <w:p w14:paraId="281E4B9F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ПДК</w:t>
            </w:r>
            <w:r w:rsidRPr="00D64FB1">
              <w:rPr>
                <w:vertAlign w:val="subscript"/>
              </w:rPr>
              <w:t>м.р.</w:t>
            </w:r>
          </w:p>
        </w:tc>
        <w:tc>
          <w:tcPr>
            <w:tcW w:w="425" w:type="dxa"/>
            <w:vAlign w:val="center"/>
          </w:tcPr>
          <w:p w14:paraId="2D47E52F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3A300E6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D64FB1" w:rsidRPr="00D64FB1" w14:paraId="1311F3FF" w14:textId="77777777">
        <w:tc>
          <w:tcPr>
            <w:tcW w:w="1843" w:type="dxa"/>
            <w:vAlign w:val="center"/>
          </w:tcPr>
          <w:p w14:paraId="5DD8268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ПДК</w:t>
            </w:r>
            <w:r w:rsidRPr="00D64FB1">
              <w:rPr>
                <w:vertAlign w:val="subscript"/>
              </w:rPr>
              <w:t>с.год</w:t>
            </w:r>
          </w:p>
        </w:tc>
        <w:tc>
          <w:tcPr>
            <w:tcW w:w="425" w:type="dxa"/>
            <w:vAlign w:val="center"/>
          </w:tcPr>
          <w:p w14:paraId="484B24E5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05D337D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D64FB1" w:rsidRPr="00D64FB1" w14:paraId="1D4E1865" w14:textId="77777777">
        <w:tc>
          <w:tcPr>
            <w:tcW w:w="1843" w:type="dxa"/>
            <w:vAlign w:val="center"/>
          </w:tcPr>
          <w:p w14:paraId="32CA3CA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lastRenderedPageBreak/>
              <w:t>ПДК</w:t>
            </w:r>
            <w:r w:rsidRPr="00D64FB1">
              <w:rPr>
                <w:vertAlign w:val="subscript"/>
              </w:rPr>
              <w:t>с.с</w:t>
            </w:r>
          </w:p>
        </w:tc>
        <w:tc>
          <w:tcPr>
            <w:tcW w:w="425" w:type="dxa"/>
            <w:vAlign w:val="center"/>
          </w:tcPr>
          <w:p w14:paraId="1385A34B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08D638CF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D64FB1" w:rsidRPr="00D64FB1" w14:paraId="449C2DF1" w14:textId="77777777">
        <w:tc>
          <w:tcPr>
            <w:tcW w:w="1843" w:type="dxa"/>
            <w:vAlign w:val="center"/>
          </w:tcPr>
          <w:p w14:paraId="580AA13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2AD6F872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1405FBDE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производственная котельная</w:t>
            </w:r>
          </w:p>
        </w:tc>
      </w:tr>
      <w:tr w:rsidR="00D64FB1" w:rsidRPr="00D64FB1" w14:paraId="5496649C" w14:textId="77777777">
        <w:tc>
          <w:tcPr>
            <w:tcW w:w="1843" w:type="dxa"/>
            <w:vAlign w:val="center"/>
          </w:tcPr>
          <w:p w14:paraId="369B5C8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 xml:space="preserve">Проект НДВ </w:t>
            </w:r>
          </w:p>
          <w:p w14:paraId="0139890E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(проект ПДВ)</w:t>
            </w:r>
          </w:p>
        </w:tc>
        <w:tc>
          <w:tcPr>
            <w:tcW w:w="425" w:type="dxa"/>
            <w:vAlign w:val="center"/>
          </w:tcPr>
          <w:p w14:paraId="174B81AE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46BAAE67" w14:textId="77777777" w:rsidR="000E6B02" w:rsidRPr="00D64FB1" w:rsidRDefault="00D64FB1">
            <w:pPr>
              <w:spacing w:line="276" w:lineRule="auto"/>
              <w:ind w:firstLine="0"/>
              <w:rPr>
                <w:rFonts w:eastAsiaTheme="majorEastAsia"/>
              </w:rPr>
            </w:pPr>
            <w:r w:rsidRPr="00D64FB1">
              <w:rPr>
                <w:rFonts w:eastAsiaTheme="majorEastAsia"/>
              </w:rPr>
              <w:t>проект нормативов допустимых выбросов</w:t>
            </w:r>
          </w:p>
          <w:p w14:paraId="02C1819F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D64FB1" w:rsidRPr="00D64FB1" w14:paraId="6F25E0C6" w14:textId="77777777">
        <w:tc>
          <w:tcPr>
            <w:tcW w:w="1843" w:type="dxa"/>
            <w:vAlign w:val="center"/>
          </w:tcPr>
          <w:p w14:paraId="289EA931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Проект СЗЗ</w:t>
            </w:r>
          </w:p>
        </w:tc>
        <w:tc>
          <w:tcPr>
            <w:tcW w:w="425" w:type="dxa"/>
            <w:vAlign w:val="center"/>
          </w:tcPr>
          <w:p w14:paraId="69CD7239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09A3E21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D64FB1" w:rsidRPr="00D64FB1" w14:paraId="31A806FA" w14:textId="77777777">
        <w:tc>
          <w:tcPr>
            <w:tcW w:w="1843" w:type="dxa"/>
            <w:vAlign w:val="center"/>
          </w:tcPr>
          <w:p w14:paraId="1B2D0A4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ПЭК</w:t>
            </w:r>
          </w:p>
        </w:tc>
        <w:tc>
          <w:tcPr>
            <w:tcW w:w="425" w:type="dxa"/>
            <w:vAlign w:val="center"/>
          </w:tcPr>
          <w:p w14:paraId="29EF6968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0AB960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D64FB1" w:rsidRPr="00D64FB1" w14:paraId="20024794" w14:textId="77777777">
        <w:tc>
          <w:tcPr>
            <w:tcW w:w="1843" w:type="dxa"/>
            <w:vAlign w:val="center"/>
          </w:tcPr>
          <w:p w14:paraId="16207CA4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РАН</w:t>
            </w:r>
          </w:p>
        </w:tc>
        <w:tc>
          <w:tcPr>
            <w:tcW w:w="425" w:type="dxa"/>
            <w:vAlign w:val="center"/>
          </w:tcPr>
          <w:p w14:paraId="775A4E8E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5E849984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Российская академия наук</w:t>
            </w:r>
          </w:p>
        </w:tc>
      </w:tr>
      <w:tr w:rsidR="00D64FB1" w:rsidRPr="00D64FB1" w14:paraId="39CB2A16" w14:textId="77777777">
        <w:tc>
          <w:tcPr>
            <w:tcW w:w="1843" w:type="dxa"/>
            <w:vAlign w:val="center"/>
          </w:tcPr>
          <w:p w14:paraId="1280BE74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701718C4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411E12F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rPr>
                <w:rFonts w:eastAsiaTheme="majorEastAsia"/>
              </w:rPr>
              <w:t>районная тепловая станция</w:t>
            </w:r>
          </w:p>
        </w:tc>
      </w:tr>
      <w:tr w:rsidR="00D64FB1" w:rsidRPr="00D64FB1" w14:paraId="608694CE" w14:textId="77777777">
        <w:tc>
          <w:tcPr>
            <w:tcW w:w="1843" w:type="dxa"/>
            <w:vAlign w:val="center"/>
          </w:tcPr>
          <w:p w14:paraId="421A4DF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РД</w:t>
            </w:r>
          </w:p>
        </w:tc>
        <w:tc>
          <w:tcPr>
            <w:tcW w:w="425" w:type="dxa"/>
            <w:vAlign w:val="center"/>
          </w:tcPr>
          <w:p w14:paraId="062E74AC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3F3E9FD5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рабочая документация</w:t>
            </w:r>
          </w:p>
        </w:tc>
      </w:tr>
      <w:tr w:rsidR="00D64FB1" w:rsidRPr="00D64FB1" w14:paraId="4B856268" w14:textId="77777777">
        <w:tc>
          <w:tcPr>
            <w:tcW w:w="1843" w:type="dxa"/>
            <w:vAlign w:val="center"/>
          </w:tcPr>
          <w:p w14:paraId="2607884A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РТС</w:t>
            </w:r>
          </w:p>
        </w:tc>
        <w:tc>
          <w:tcPr>
            <w:tcW w:w="425" w:type="dxa"/>
            <w:vAlign w:val="center"/>
          </w:tcPr>
          <w:p w14:paraId="0A04567A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37646C2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районная тепловая станция</w:t>
            </w:r>
          </w:p>
        </w:tc>
      </w:tr>
      <w:tr w:rsidR="00D64FB1" w:rsidRPr="00D64FB1" w14:paraId="46047DAE" w14:textId="77777777">
        <w:tc>
          <w:tcPr>
            <w:tcW w:w="1843" w:type="dxa"/>
            <w:vAlign w:val="center"/>
          </w:tcPr>
          <w:p w14:paraId="571D1921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СЦТ</w:t>
            </w:r>
          </w:p>
        </w:tc>
        <w:tc>
          <w:tcPr>
            <w:tcW w:w="425" w:type="dxa"/>
            <w:vAlign w:val="center"/>
          </w:tcPr>
          <w:p w14:paraId="1259EFAB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1F4C1D15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 xml:space="preserve">система централизованного теплоснабжения </w:t>
            </w:r>
          </w:p>
        </w:tc>
      </w:tr>
      <w:tr w:rsidR="00D64FB1" w:rsidRPr="00D64FB1" w14:paraId="6D76DB87" w14:textId="77777777">
        <w:tc>
          <w:tcPr>
            <w:tcW w:w="1843" w:type="dxa"/>
            <w:vAlign w:val="center"/>
          </w:tcPr>
          <w:p w14:paraId="355647E4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ТРЦ</w:t>
            </w:r>
          </w:p>
        </w:tc>
        <w:tc>
          <w:tcPr>
            <w:tcW w:w="425" w:type="dxa"/>
            <w:vAlign w:val="center"/>
          </w:tcPr>
          <w:p w14:paraId="4A10BAD6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7EDC88BE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торгово-развлекательный центр</w:t>
            </w:r>
          </w:p>
        </w:tc>
      </w:tr>
      <w:tr w:rsidR="00D64FB1" w:rsidRPr="00D64FB1" w14:paraId="01134F41" w14:textId="77777777">
        <w:tc>
          <w:tcPr>
            <w:tcW w:w="1843" w:type="dxa"/>
            <w:vAlign w:val="center"/>
          </w:tcPr>
          <w:p w14:paraId="03D0C9A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ТЭП</w:t>
            </w:r>
          </w:p>
        </w:tc>
        <w:tc>
          <w:tcPr>
            <w:tcW w:w="425" w:type="dxa"/>
            <w:vAlign w:val="center"/>
          </w:tcPr>
          <w:p w14:paraId="7BD4A5AA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27E46C1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технико-экономические показатели</w:t>
            </w:r>
          </w:p>
        </w:tc>
      </w:tr>
      <w:tr w:rsidR="00D64FB1" w:rsidRPr="00D64FB1" w14:paraId="008B094C" w14:textId="77777777">
        <w:tc>
          <w:tcPr>
            <w:tcW w:w="1843" w:type="dxa"/>
            <w:vAlign w:val="center"/>
          </w:tcPr>
          <w:p w14:paraId="5CD41A1F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ТЭР</w:t>
            </w:r>
          </w:p>
        </w:tc>
        <w:tc>
          <w:tcPr>
            <w:tcW w:w="425" w:type="dxa"/>
            <w:vAlign w:val="center"/>
          </w:tcPr>
          <w:p w14:paraId="4FFB093A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6C9DE5F0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топливно-энергетические ресурсы</w:t>
            </w:r>
          </w:p>
        </w:tc>
      </w:tr>
      <w:tr w:rsidR="00D64FB1" w:rsidRPr="00D64FB1" w14:paraId="70AE0E49" w14:textId="77777777">
        <w:tc>
          <w:tcPr>
            <w:tcW w:w="1843" w:type="dxa"/>
            <w:vAlign w:val="center"/>
          </w:tcPr>
          <w:p w14:paraId="70F06BA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ТЭС</w:t>
            </w:r>
          </w:p>
        </w:tc>
        <w:tc>
          <w:tcPr>
            <w:tcW w:w="425" w:type="dxa"/>
            <w:vAlign w:val="center"/>
          </w:tcPr>
          <w:p w14:paraId="525F6EC4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32292CF2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тепловая электростанция</w:t>
            </w:r>
          </w:p>
        </w:tc>
      </w:tr>
      <w:tr w:rsidR="00D64FB1" w:rsidRPr="00D64FB1" w14:paraId="5399AEB3" w14:textId="77777777">
        <w:tc>
          <w:tcPr>
            <w:tcW w:w="1843" w:type="dxa"/>
            <w:vAlign w:val="center"/>
          </w:tcPr>
          <w:p w14:paraId="60670692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ТЭЦ</w:t>
            </w:r>
          </w:p>
        </w:tc>
        <w:tc>
          <w:tcPr>
            <w:tcW w:w="425" w:type="dxa"/>
            <w:vAlign w:val="center"/>
          </w:tcPr>
          <w:p w14:paraId="6B73F936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5B2C7537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тепловая электроцентраль</w:t>
            </w:r>
          </w:p>
        </w:tc>
      </w:tr>
      <w:tr w:rsidR="00D64FB1" w:rsidRPr="00D64FB1" w14:paraId="6FEC37E3" w14:textId="77777777">
        <w:tc>
          <w:tcPr>
            <w:tcW w:w="1843" w:type="dxa"/>
            <w:vAlign w:val="center"/>
          </w:tcPr>
          <w:p w14:paraId="49CFDC3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ФГБОУ</w:t>
            </w:r>
          </w:p>
        </w:tc>
        <w:tc>
          <w:tcPr>
            <w:tcW w:w="425" w:type="dxa"/>
            <w:vAlign w:val="center"/>
          </w:tcPr>
          <w:p w14:paraId="463F5BD5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07B2C2EA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Федеральное государственное бюджетное образовательное учреждение</w:t>
            </w:r>
          </w:p>
        </w:tc>
      </w:tr>
      <w:tr w:rsidR="00D64FB1" w:rsidRPr="00D64FB1" w14:paraId="501A013E" w14:textId="77777777">
        <w:tc>
          <w:tcPr>
            <w:tcW w:w="1843" w:type="dxa"/>
            <w:vAlign w:val="center"/>
          </w:tcPr>
          <w:p w14:paraId="5428F819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ФГБУ</w:t>
            </w:r>
          </w:p>
        </w:tc>
        <w:tc>
          <w:tcPr>
            <w:tcW w:w="425" w:type="dxa"/>
            <w:vAlign w:val="center"/>
          </w:tcPr>
          <w:p w14:paraId="42C2C201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449981E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Федеральное государственное бюджетное учреждение.</w:t>
            </w:r>
          </w:p>
        </w:tc>
      </w:tr>
      <w:tr w:rsidR="00D64FB1" w:rsidRPr="00D64FB1" w14:paraId="79AD3281" w14:textId="77777777">
        <w:tc>
          <w:tcPr>
            <w:tcW w:w="1843" w:type="dxa"/>
            <w:vAlign w:val="center"/>
          </w:tcPr>
          <w:p w14:paraId="10AE7E72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ФГКУ</w:t>
            </w:r>
          </w:p>
        </w:tc>
        <w:tc>
          <w:tcPr>
            <w:tcW w:w="425" w:type="dxa"/>
            <w:vAlign w:val="center"/>
          </w:tcPr>
          <w:p w14:paraId="11358381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4D02A628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Федеральные государственные казенные учреждения</w:t>
            </w:r>
          </w:p>
        </w:tc>
      </w:tr>
      <w:tr w:rsidR="00D64FB1" w:rsidRPr="00D64FB1" w14:paraId="3649252F" w14:textId="77777777">
        <w:tc>
          <w:tcPr>
            <w:tcW w:w="1843" w:type="dxa"/>
            <w:vAlign w:val="center"/>
          </w:tcPr>
          <w:p w14:paraId="0477873D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ФГУП</w:t>
            </w:r>
          </w:p>
        </w:tc>
        <w:tc>
          <w:tcPr>
            <w:tcW w:w="425" w:type="dxa"/>
            <w:vAlign w:val="center"/>
          </w:tcPr>
          <w:p w14:paraId="788BD2BF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2720F44E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Федеральное государственное унитарное предприятие</w:t>
            </w:r>
          </w:p>
        </w:tc>
      </w:tr>
      <w:tr w:rsidR="00D64FB1" w:rsidRPr="00D64FB1" w14:paraId="5C622828" w14:textId="77777777">
        <w:tc>
          <w:tcPr>
            <w:tcW w:w="1843" w:type="dxa"/>
            <w:vAlign w:val="center"/>
          </w:tcPr>
          <w:p w14:paraId="2F24558A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ФЗ</w:t>
            </w:r>
          </w:p>
        </w:tc>
        <w:tc>
          <w:tcPr>
            <w:tcW w:w="425" w:type="dxa"/>
            <w:vAlign w:val="center"/>
          </w:tcPr>
          <w:p w14:paraId="1FF26454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30FFB226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федеральный закон</w:t>
            </w:r>
          </w:p>
        </w:tc>
      </w:tr>
      <w:tr w:rsidR="00D64FB1" w:rsidRPr="00D64FB1" w14:paraId="66200EFC" w14:textId="77777777">
        <w:tc>
          <w:tcPr>
            <w:tcW w:w="1843" w:type="dxa"/>
            <w:vAlign w:val="center"/>
          </w:tcPr>
          <w:p w14:paraId="3CAB63E4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ЦКБ</w:t>
            </w:r>
          </w:p>
        </w:tc>
        <w:tc>
          <w:tcPr>
            <w:tcW w:w="425" w:type="dxa"/>
            <w:vAlign w:val="center"/>
          </w:tcPr>
          <w:p w14:paraId="1624081C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7F57CB52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центральная клиническая больница</w:t>
            </w:r>
          </w:p>
        </w:tc>
      </w:tr>
      <w:tr w:rsidR="00D64FB1" w:rsidRPr="00D64FB1" w14:paraId="686F3587" w14:textId="77777777">
        <w:tc>
          <w:tcPr>
            <w:tcW w:w="1843" w:type="dxa"/>
            <w:vAlign w:val="center"/>
          </w:tcPr>
          <w:p w14:paraId="76EBBFAC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ЦТП</w:t>
            </w:r>
          </w:p>
        </w:tc>
        <w:tc>
          <w:tcPr>
            <w:tcW w:w="425" w:type="dxa"/>
            <w:vAlign w:val="center"/>
          </w:tcPr>
          <w:p w14:paraId="4D25196D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234D52D3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центральный тепловой пункт</w:t>
            </w:r>
          </w:p>
        </w:tc>
      </w:tr>
      <w:tr w:rsidR="00D64FB1" w:rsidRPr="00D64FB1" w14:paraId="0AF8BEBB" w14:textId="77777777">
        <w:tc>
          <w:tcPr>
            <w:tcW w:w="1843" w:type="dxa"/>
            <w:vAlign w:val="center"/>
          </w:tcPr>
          <w:p w14:paraId="0D6563D2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ЭПБ</w:t>
            </w:r>
          </w:p>
        </w:tc>
        <w:tc>
          <w:tcPr>
            <w:tcW w:w="425" w:type="dxa"/>
            <w:vAlign w:val="center"/>
          </w:tcPr>
          <w:p w14:paraId="05B338B9" w14:textId="77777777" w:rsidR="000E6B02" w:rsidRPr="00D64FB1" w:rsidRDefault="00D64FB1">
            <w:pPr>
              <w:spacing w:line="276" w:lineRule="auto"/>
              <w:ind w:firstLine="0"/>
              <w:jc w:val="center"/>
            </w:pPr>
            <w:r w:rsidRPr="00D64FB1">
              <w:t>–</w:t>
            </w:r>
          </w:p>
        </w:tc>
        <w:tc>
          <w:tcPr>
            <w:tcW w:w="7088" w:type="dxa"/>
            <w:vAlign w:val="center"/>
          </w:tcPr>
          <w:p w14:paraId="4793C4FB" w14:textId="77777777" w:rsidR="000E6B02" w:rsidRPr="00D64FB1" w:rsidRDefault="00D64FB1">
            <w:pPr>
              <w:spacing w:line="276" w:lineRule="auto"/>
              <w:ind w:firstLine="0"/>
            </w:pPr>
            <w:r w:rsidRPr="00D64FB1">
              <w:t>экспертиза промышленной безопасности</w:t>
            </w:r>
          </w:p>
        </w:tc>
      </w:tr>
    </w:tbl>
    <w:p w14:paraId="03B9D4D8" w14:textId="77777777" w:rsidR="000E6B02" w:rsidRPr="00D64FB1" w:rsidRDefault="000E6B02" w:rsidP="00D64FB1">
      <w:pPr>
        <w:rPr>
          <w:lang w:eastAsia="ru-RU"/>
        </w:rPr>
      </w:pPr>
    </w:p>
    <w:p w14:paraId="0B270BD5" w14:textId="77777777" w:rsidR="000E6B02" w:rsidRPr="00D64FB1" w:rsidRDefault="000E6B02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0E6B02" w:rsidRPr="00D64FB1">
          <w:pgSz w:w="11907" w:h="16840"/>
          <w:pgMar w:top="850" w:right="1134" w:bottom="1701" w:left="1134" w:header="567" w:footer="567" w:gutter="0"/>
          <w:cols w:space="708"/>
          <w:docGrid w:linePitch="360"/>
        </w:sectPr>
      </w:pPr>
    </w:p>
    <w:p w14:paraId="73FDA80B" w14:textId="77777777" w:rsidR="000E6B02" w:rsidRPr="00D55035" w:rsidRDefault="00D64FB1" w:rsidP="00D55035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7" w:name="_Toc225848925"/>
      <w:r w:rsidRPr="00D55035">
        <w:rPr>
          <w:sz w:val="28"/>
        </w:rPr>
        <w:lastRenderedPageBreak/>
        <w:t>Макроэкономические параметры</w:t>
      </w:r>
      <w:bookmarkEnd w:id="7"/>
    </w:p>
    <w:p w14:paraId="65249AA4" w14:textId="77777777" w:rsidR="000E6B02" w:rsidRPr="008F2F21" w:rsidRDefault="00D64FB1" w:rsidP="00D55035">
      <w:pPr>
        <w:pStyle w:val="21"/>
        <w:pageBreakBefore w:val="0"/>
        <w:numPr>
          <w:ilvl w:val="1"/>
          <w:numId w:val="1"/>
        </w:numPr>
        <w:autoSpaceDE w:val="0"/>
        <w:autoSpaceDN w:val="0"/>
        <w:spacing w:before="120"/>
        <w:ind w:left="709" w:firstLine="0"/>
        <w:rPr>
          <w:bCs w:val="0"/>
          <w:szCs w:val="32"/>
          <w:lang w:eastAsia="en-US"/>
        </w:rPr>
      </w:pPr>
      <w:bookmarkStart w:id="8" w:name="_Toc225848926"/>
      <w:r w:rsidRPr="008F2F21">
        <w:rPr>
          <w:bCs w:val="0"/>
          <w:szCs w:val="32"/>
          <w:lang w:eastAsia="en-US"/>
        </w:rPr>
        <w:t>Общие положения</w:t>
      </w:r>
      <w:bookmarkEnd w:id="8"/>
    </w:p>
    <w:p w14:paraId="484D6E1A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 xml:space="preserve">Глава 12 Обосновывающих материалов «Схема теплоснабжения </w:t>
      </w:r>
      <w:r w:rsidRPr="00D64FB1">
        <w:rPr>
          <w:szCs w:val="24"/>
        </w:rPr>
        <w:t>Осиновского сельского поселения на период до 2050 года</w:t>
      </w:r>
      <w:r w:rsidRPr="00D64FB1">
        <w:rPr>
          <w:lang w:eastAsia="ru-RU"/>
        </w:rPr>
        <w:t>» разрабатывалась в соответствии требованиями следующих документов:</w:t>
      </w:r>
    </w:p>
    <w:p w14:paraId="5D85C432" w14:textId="77777777" w:rsidR="000E6B02" w:rsidRPr="00D64FB1" w:rsidRDefault="00D64FB1">
      <w:pPr>
        <w:pStyle w:val="afa"/>
        <w:numPr>
          <w:ilvl w:val="0"/>
          <w:numId w:val="21"/>
        </w:numPr>
        <w:ind w:left="0" w:firstLine="709"/>
        <w:rPr>
          <w:lang w:eastAsia="ru-RU"/>
        </w:rPr>
      </w:pPr>
      <w:r w:rsidRPr="00D64FB1">
        <w:rPr>
          <w:lang w:eastAsia="ru-RU"/>
        </w:rPr>
        <w:t>Постановления Правительства РФ от 22.02.2012 г. № 154 "Требования к схемам теплоснабжения, порядку их разработки и утверждения", (п. 48);</w:t>
      </w:r>
    </w:p>
    <w:p w14:paraId="6FC48974" w14:textId="77777777" w:rsidR="000E6B02" w:rsidRPr="00D64FB1" w:rsidRDefault="00D64FB1">
      <w:pPr>
        <w:pStyle w:val="afa"/>
        <w:numPr>
          <w:ilvl w:val="0"/>
          <w:numId w:val="21"/>
        </w:numPr>
        <w:ind w:left="0" w:firstLine="709"/>
        <w:rPr>
          <w:lang w:eastAsia="ru-RU"/>
        </w:rPr>
      </w:pPr>
      <w:r w:rsidRPr="00D64FB1">
        <w:rPr>
          <w:lang w:eastAsia="ru-RU"/>
        </w:rPr>
        <w:t>«Методических указаний по разработке схем теплоснабжения» (раздел ХIII), утвержденные приказом Минэнерго России от 5 марта 2019 г. № 212;</w:t>
      </w:r>
    </w:p>
    <w:p w14:paraId="61DA186E" w14:textId="77777777" w:rsidR="000E6B02" w:rsidRPr="00D64FB1" w:rsidRDefault="00D64FB1">
      <w:pPr>
        <w:pStyle w:val="afa"/>
        <w:numPr>
          <w:ilvl w:val="0"/>
          <w:numId w:val="21"/>
        </w:numPr>
        <w:ind w:left="0" w:firstLine="709"/>
        <w:rPr>
          <w:lang w:eastAsia="ru-RU"/>
        </w:rPr>
      </w:pPr>
      <w:r w:rsidRPr="00D64FB1">
        <w:rPr>
          <w:lang w:eastAsia="ru-RU"/>
        </w:rPr>
        <w:t>исходных данных и отчетных материалов, переданных теплоснабжающими организациями Осиновского сельского поселения Зеленодольского района Республики Татарстан;</w:t>
      </w:r>
    </w:p>
    <w:p w14:paraId="06E82661" w14:textId="77777777" w:rsidR="000E6B02" w:rsidRPr="00D64FB1" w:rsidRDefault="00D64FB1">
      <w:pPr>
        <w:pStyle w:val="afa"/>
        <w:numPr>
          <w:ilvl w:val="0"/>
          <w:numId w:val="21"/>
        </w:numPr>
        <w:ind w:left="0" w:firstLine="709"/>
        <w:rPr>
          <w:lang w:eastAsia="ru-RU"/>
        </w:rPr>
      </w:pPr>
      <w:r w:rsidRPr="00D64FB1">
        <w:rPr>
          <w:lang w:eastAsia="ru-RU"/>
        </w:rPr>
        <w:t>данных от Государственного комитета Республики Татарстан по тарифам.</w:t>
      </w:r>
    </w:p>
    <w:p w14:paraId="131518BB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Выполнены расчеты эффективности инвестиций и тарифных последствий. Созданы тарифно-балансовые модели по каждой единой теплоснабжающей организации. Базовые показатели приняты на основании годовых отчетных данных рассматриваемых организаций. В состав тарифно-балансовых моделей, в их структуру были включены следующие показатели, согласно рекомендациям «Методических рекомендаций по разработке схем теплоснабжения»:</w:t>
      </w:r>
    </w:p>
    <w:p w14:paraId="2B6267F8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индексы-дефляторы;</w:t>
      </w:r>
    </w:p>
    <w:p w14:paraId="793B6B1C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балансы тепловой мощности;</w:t>
      </w:r>
    </w:p>
    <w:p w14:paraId="7788FF17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балансы тепловой энергии;</w:t>
      </w:r>
    </w:p>
    <w:p w14:paraId="5DAF012D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балансы теплоносителей;</w:t>
      </w:r>
    </w:p>
    <w:p w14:paraId="1DCD03E0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балансы электрической энергии;</w:t>
      </w:r>
    </w:p>
    <w:p w14:paraId="5D1A6AC3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балансы холодной воды питьевого качества;</w:t>
      </w:r>
    </w:p>
    <w:p w14:paraId="597E9221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тарифы на покупные ресурсы;</w:t>
      </w:r>
    </w:p>
    <w:p w14:paraId="67B8ED47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расходы операционной деятельности;</w:t>
      </w:r>
    </w:p>
    <w:p w14:paraId="3C73AF36" w14:textId="77777777" w:rsidR="000E6B02" w:rsidRPr="00D64FB1" w:rsidRDefault="00D64FB1">
      <w:pPr>
        <w:pStyle w:val="afa"/>
        <w:numPr>
          <w:ilvl w:val="0"/>
          <w:numId w:val="22"/>
        </w:numPr>
        <w:rPr>
          <w:lang w:eastAsia="ru-RU"/>
        </w:rPr>
      </w:pPr>
      <w:r w:rsidRPr="00D64FB1">
        <w:rPr>
          <w:lang w:eastAsia="ru-RU"/>
        </w:rPr>
        <w:t>инвестиционная и финансовая деятельность организации.</w:t>
      </w:r>
    </w:p>
    <w:p w14:paraId="3D156C1B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Для определения долгосрочных ценовых последствий и приведения капитальных вложений в реализацию проектов схемы теплоснабжения к ценам соответствующих лет были использованы следующие макроэкономические параметры:</w:t>
      </w:r>
    </w:p>
    <w:p w14:paraId="79E11834" w14:textId="77777777" w:rsidR="000E6B02" w:rsidRPr="00D64FB1" w:rsidRDefault="00D64FB1">
      <w:pPr>
        <w:pStyle w:val="afa"/>
        <w:numPr>
          <w:ilvl w:val="0"/>
          <w:numId w:val="23"/>
        </w:numPr>
        <w:tabs>
          <w:tab w:val="left" w:pos="993"/>
        </w:tabs>
        <w:ind w:left="0" w:firstLine="709"/>
        <w:rPr>
          <w:lang w:eastAsia="ru-RU"/>
        </w:rPr>
      </w:pPr>
      <w:r w:rsidRPr="00D64FB1">
        <w:rPr>
          <w:lang w:eastAsia="ru-RU"/>
        </w:rPr>
        <w:lastRenderedPageBreak/>
        <w:t>прогноз социально-экономического развития Российской Федерации, на 2026 год и на плановый период 2027 и 2028 годов (опубликовано Минэкономразвития России - 26 сентября 2025 года);</w:t>
      </w:r>
    </w:p>
    <w:p w14:paraId="4B6A7F45" w14:textId="77777777" w:rsidR="000E6B02" w:rsidRPr="00D64FB1" w:rsidRDefault="00D64FB1">
      <w:pPr>
        <w:pStyle w:val="afa"/>
        <w:numPr>
          <w:ilvl w:val="0"/>
          <w:numId w:val="23"/>
        </w:numPr>
        <w:tabs>
          <w:tab w:val="left" w:pos="993"/>
        </w:tabs>
        <w:ind w:left="0" w:firstLine="709"/>
      </w:pPr>
      <w:r w:rsidRPr="00D64FB1">
        <w:rPr>
          <w:lang w:eastAsia="ru-RU"/>
        </w:rPr>
        <w:t>распоряжение Правительства Российской Федерации от 25 ноября 2025 г. № 3413-р;</w:t>
      </w:r>
    </w:p>
    <w:p w14:paraId="4FA167FC" w14:textId="77777777" w:rsidR="000E6B02" w:rsidRPr="00D64FB1" w:rsidRDefault="00D64FB1">
      <w:pPr>
        <w:pStyle w:val="afa"/>
        <w:numPr>
          <w:ilvl w:val="0"/>
          <w:numId w:val="23"/>
        </w:numPr>
        <w:tabs>
          <w:tab w:val="left" w:pos="993"/>
        </w:tabs>
        <w:ind w:left="0" w:firstLine="709"/>
        <w:rPr>
          <w:lang w:eastAsia="ru-RU"/>
        </w:rPr>
      </w:pPr>
      <w:r w:rsidRPr="00D64FB1">
        <w:rPr>
          <w:lang w:eastAsia="ru-RU"/>
        </w:rPr>
        <w:t>Указ Раиса РТ от 13.12.2025 № 1018 "О предельных (максимальных) индексах изменения размера вносимой гражданами платы за коммунальные услуги в муниципальных образованиях Республики Татарстан на 2026 год";</w:t>
      </w:r>
    </w:p>
    <w:p w14:paraId="7E1F1A4A" w14:textId="77777777" w:rsidR="000E6B02" w:rsidRPr="00D64FB1" w:rsidRDefault="00D64FB1">
      <w:pPr>
        <w:pStyle w:val="afa"/>
        <w:numPr>
          <w:ilvl w:val="0"/>
          <w:numId w:val="23"/>
        </w:numPr>
        <w:tabs>
          <w:tab w:val="left" w:pos="993"/>
        </w:tabs>
        <w:ind w:left="0" w:firstLine="709"/>
        <w:rPr>
          <w:lang w:eastAsia="ru-RU"/>
        </w:rPr>
      </w:pPr>
      <w:r w:rsidRPr="00D64FB1">
        <w:rPr>
          <w:lang w:eastAsia="ru-RU"/>
        </w:rPr>
        <w:t>прогноз социально-экономического развития Российской Федерации на период до 2036 года, опубликованный Министерством экономического развития Российской Федерации 28 ноября 2018 года.</w:t>
      </w:r>
    </w:p>
    <w:p w14:paraId="0A4090BB" w14:textId="02549FAF" w:rsidR="000E6B02" w:rsidRPr="00D64FB1" w:rsidRDefault="00D64FB1">
      <w:pPr>
        <w:tabs>
          <w:tab w:val="left" w:pos="993"/>
        </w:tabs>
        <w:rPr>
          <w:lang w:eastAsia="ru-RU"/>
        </w:rPr>
      </w:pPr>
      <w:r w:rsidRPr="00D64FB1">
        <w:rPr>
          <w:lang w:eastAsia="ru-RU"/>
        </w:rPr>
        <w:t xml:space="preserve">Применяемые при расчетах ценовых последствий реализации схемы теплоснабжения индексы-дефляторы приведены в таблице </w:t>
      </w:r>
      <w:r w:rsidR="008F2F21">
        <w:rPr>
          <w:lang w:eastAsia="ru-RU"/>
        </w:rPr>
        <w:fldChar w:fldCharType="begin"/>
      </w:r>
      <w:r w:rsidR="008F2F21">
        <w:rPr>
          <w:lang w:eastAsia="ru-RU"/>
        </w:rPr>
        <w:instrText xml:space="preserve"> REF _Ref225773692 \h  \* MERGEFORMAT </w:instrText>
      </w:r>
      <w:r w:rsidR="008F2F21">
        <w:rPr>
          <w:lang w:eastAsia="ru-RU"/>
        </w:rPr>
      </w:r>
      <w:r w:rsidR="008F2F21">
        <w:rPr>
          <w:lang w:eastAsia="ru-RU"/>
        </w:rPr>
        <w:fldChar w:fldCharType="separate"/>
      </w:r>
      <w:r w:rsidR="008F2F21" w:rsidRPr="008F2F21">
        <w:rPr>
          <w:rStyle w:val="aff0"/>
        </w:rPr>
        <w:t xml:space="preserve">Таблица </w:t>
      </w:r>
      <w:r w:rsidR="008F2F21">
        <w:rPr>
          <w:noProof/>
        </w:rPr>
        <w:t>1.2</w:t>
      </w:r>
      <w:r w:rsidR="008F2F21" w:rsidRPr="00051A6A">
        <w:t>.</w:t>
      </w:r>
      <w:r w:rsidR="008F2F21">
        <w:rPr>
          <w:noProof/>
        </w:rPr>
        <w:t>1</w:t>
      </w:r>
      <w:r w:rsidR="008F2F21">
        <w:rPr>
          <w:lang w:eastAsia="ru-RU"/>
        </w:rPr>
        <w:fldChar w:fldCharType="end"/>
      </w:r>
      <w:r w:rsidRPr="00D64FB1">
        <w:rPr>
          <w:lang w:eastAsia="ru-RU"/>
        </w:rPr>
        <w:t>.</w:t>
      </w:r>
    </w:p>
    <w:p w14:paraId="69FD158C" w14:textId="77777777" w:rsidR="000E6B02" w:rsidRPr="008F2F21" w:rsidRDefault="00D64FB1" w:rsidP="00D55035">
      <w:pPr>
        <w:pStyle w:val="21"/>
        <w:pageBreakBefore w:val="0"/>
        <w:numPr>
          <w:ilvl w:val="1"/>
          <w:numId w:val="1"/>
        </w:numPr>
        <w:autoSpaceDE w:val="0"/>
        <w:autoSpaceDN w:val="0"/>
        <w:spacing w:before="120"/>
        <w:ind w:left="709" w:firstLine="0"/>
        <w:rPr>
          <w:bCs w:val="0"/>
          <w:szCs w:val="32"/>
          <w:lang w:eastAsia="en-US"/>
        </w:rPr>
      </w:pPr>
      <w:bookmarkStart w:id="9" w:name="_Toc225848927"/>
      <w:r w:rsidRPr="008F2F21">
        <w:rPr>
          <w:bCs w:val="0"/>
          <w:szCs w:val="32"/>
          <w:lang w:eastAsia="en-US"/>
        </w:rPr>
        <w:t>Сроки реализации</w:t>
      </w:r>
      <w:bookmarkEnd w:id="9"/>
    </w:p>
    <w:p w14:paraId="2D307DDE" w14:textId="3EF55AFF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Расчетный период действия схемы – 2050 год. Срок нормальной эксплуатации объектов теплоснабжения принимался порядка 30 лет. Шаг расч</w:t>
      </w:r>
      <w:r w:rsidR="00203242">
        <w:rPr>
          <w:lang w:eastAsia="ru-RU"/>
        </w:rPr>
        <w:t>е</w:t>
      </w:r>
      <w:r w:rsidRPr="00D64FB1">
        <w:rPr>
          <w:lang w:eastAsia="ru-RU"/>
        </w:rPr>
        <w:t>та принимался равным одному календарному году.</w:t>
      </w:r>
    </w:p>
    <w:p w14:paraId="3859779A" w14:textId="77777777" w:rsidR="000E6B02" w:rsidRPr="00D64FB1" w:rsidRDefault="000E6B02">
      <w:pPr>
        <w:rPr>
          <w:lang w:eastAsia="ru-RU"/>
        </w:rPr>
      </w:pPr>
    </w:p>
    <w:p w14:paraId="5B4E337F" w14:textId="77777777" w:rsidR="000E6B02" w:rsidRPr="00D64FB1" w:rsidRDefault="000E6B02">
      <w:pPr>
        <w:rPr>
          <w:lang w:eastAsia="ru-RU"/>
        </w:rPr>
      </w:pPr>
    </w:p>
    <w:p w14:paraId="621A8632" w14:textId="77777777" w:rsidR="000E6B02" w:rsidRPr="00D64FB1" w:rsidRDefault="000E6B02">
      <w:pPr>
        <w:rPr>
          <w:lang w:eastAsia="ru-RU"/>
        </w:rPr>
        <w:sectPr w:rsidR="000E6B02" w:rsidRPr="00D64FB1">
          <w:pgSz w:w="11907" w:h="16840"/>
          <w:pgMar w:top="850" w:right="1134" w:bottom="1701" w:left="1701" w:header="567" w:footer="567" w:gutter="0"/>
          <w:cols w:space="720"/>
          <w:docGrid w:linePitch="360"/>
        </w:sectPr>
      </w:pPr>
    </w:p>
    <w:p w14:paraId="2E9B1E0E" w14:textId="3D0E45E1" w:rsidR="000E6B02" w:rsidRPr="00051A6A" w:rsidRDefault="00D55035" w:rsidP="00051A6A">
      <w:pPr>
        <w:pStyle w:val="afd"/>
      </w:pPr>
      <w:bookmarkStart w:id="10" w:name="_Ref225411096"/>
      <w:bookmarkStart w:id="11" w:name="_Ref225773692"/>
      <w:bookmarkStart w:id="12" w:name="_Hlk225410874"/>
      <w:bookmarkStart w:id="13" w:name="_Toc225848938"/>
      <w:r w:rsidRPr="00051A6A">
        <w:lastRenderedPageBreak/>
        <w:t xml:space="preserve">Таблица </w:t>
      </w:r>
      <w:bookmarkEnd w:id="10"/>
      <w:r w:rsidRPr="00051A6A">
        <w:fldChar w:fldCharType="begin"/>
      </w:r>
      <w:r w:rsidRPr="00051A6A">
        <w:instrText xml:space="preserve"> STYLEREF 2 \s </w:instrText>
      </w:r>
      <w:r w:rsidRPr="00051A6A">
        <w:fldChar w:fldCharType="separate"/>
      </w:r>
      <w:r w:rsidR="008F2F21">
        <w:rPr>
          <w:noProof/>
        </w:rPr>
        <w:t>1.2</w:t>
      </w:r>
      <w:r w:rsidRPr="00051A6A">
        <w:fldChar w:fldCharType="end"/>
      </w:r>
      <w:r w:rsidRPr="00051A6A">
        <w:t>.</w:t>
      </w:r>
      <w:fldSimple w:instr=" SEQ Таблица_1 \* ARABIC \s 2 ">
        <w:r w:rsidR="008F2F21">
          <w:rPr>
            <w:noProof/>
          </w:rPr>
          <w:t>1</w:t>
        </w:r>
      </w:fldSimple>
      <w:bookmarkEnd w:id="11"/>
      <w:r w:rsidRPr="00051A6A">
        <w:t xml:space="preserve"> – </w:t>
      </w:r>
      <w:bookmarkEnd w:id="12"/>
      <w:r w:rsidR="00D64FB1" w:rsidRPr="00051A6A">
        <w:t>Прогнозные индексы потребительских цен и индексы дефляторы на продукцию производителей, принятых для расчетов долгосрочных ценовых последствий, %</w:t>
      </w:r>
      <w:bookmarkEnd w:id="13"/>
    </w:p>
    <w:tbl>
      <w:tblPr>
        <w:tblStyle w:val="af8"/>
        <w:tblW w:w="15163" w:type="dxa"/>
        <w:tblLayout w:type="fixed"/>
        <w:tblLook w:val="04A0" w:firstRow="1" w:lastRow="0" w:firstColumn="1" w:lastColumn="0" w:noHBand="0" w:noVBand="1"/>
      </w:tblPr>
      <w:tblGrid>
        <w:gridCol w:w="3310"/>
        <w:gridCol w:w="1843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D64FB1" w:rsidRPr="003B140D" w14:paraId="7FAC53B3" w14:textId="77777777">
        <w:trPr>
          <w:trHeight w:val="559"/>
          <w:tblHeader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CDC86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Показатель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4C790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Наименование индекса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8B2B4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2023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CA9F6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2024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24E5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2025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15FEC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2026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9CEF4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2027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547F9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2028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6F36C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2029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55985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2030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7EA48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2031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9104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2032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1D86" w14:textId="77777777" w:rsidR="000E6B02" w:rsidRPr="003B140D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bCs/>
              </w:rPr>
            </w:pPr>
            <w:r w:rsidRPr="003B140D">
              <w:rPr>
                <w:rFonts w:eastAsia="Arial" w:cs="Times New Roman"/>
                <w:bCs/>
              </w:rPr>
              <w:t>2033-2050</w:t>
            </w:r>
          </w:p>
        </w:tc>
      </w:tr>
      <w:tr w:rsidR="00D64FB1" w:rsidRPr="00D64FB1" w14:paraId="0BF687A8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3F8C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Инфляция (ИПЦ) среднегодовая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CDD90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</w:t>
            </w:r>
            <w:r w:rsidRPr="00D64FB1">
              <w:rPr>
                <w:rFonts w:eastAsia="Arial" w:cs="Times New Roman"/>
                <w:i/>
                <w:vertAlign w:val="subscript"/>
              </w:rPr>
              <w:t>ИПЦ</w:t>
            </w:r>
            <w:r w:rsidRPr="00D64FB1">
              <w:rPr>
                <w:rFonts w:eastAsia="Arial" w:cs="Times New Roman"/>
              </w:rPr>
              <w:t>,</w:t>
            </w:r>
            <w:r w:rsidRPr="00D64FB1"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CB84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105,90%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642E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108,45%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159D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108,97%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0FA68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105,12%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3251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104,01%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213B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ADD7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E3E5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9BCD0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D360D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F7D4B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103,97%</w:t>
            </w:r>
          </w:p>
        </w:tc>
      </w:tr>
      <w:tr w:rsidR="00D64FB1" w:rsidRPr="00D64FB1" w14:paraId="11787E3F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EF09B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Индекс-дефлятор реальной заработной 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1231B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</w:t>
            </w:r>
            <w:r w:rsidRPr="00D64FB1">
              <w:rPr>
                <w:rFonts w:eastAsia="Arial" w:cs="Times New Roman"/>
                <w:i/>
                <w:vertAlign w:val="subscript"/>
              </w:rPr>
              <w:t>ЗП</w:t>
            </w:r>
            <w:r w:rsidRPr="00D64FB1">
              <w:rPr>
                <w:rFonts w:eastAsia="Arial" w:cs="Times New Roman"/>
              </w:rPr>
              <w:t>,</w:t>
            </w:r>
            <w:r w:rsidRPr="00D64FB1"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C9083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108,20%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0B2ED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109,72%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D16ED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103,37%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539F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102,36%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EB27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103,85%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08BD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103,23%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19B6E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4D37A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1EDBA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102,61%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9BC88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102,58%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27D9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102,57%</w:t>
            </w:r>
          </w:p>
        </w:tc>
      </w:tr>
      <w:tr w:rsidR="00D64FB1" w:rsidRPr="00D64FB1" w14:paraId="0B354818" w14:textId="77777777">
        <w:trPr>
          <w:trHeight w:val="78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FE471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Рост оптовых цен на газ для всех категорий потребителей, кроме населения, в среднем за год к предыдущему году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BADA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</w:t>
            </w:r>
            <w:r w:rsidRPr="00D64FB1">
              <w:rPr>
                <w:rFonts w:eastAsia="Arial" w:cs="Times New Roman"/>
                <w:i/>
                <w:vertAlign w:val="subscript"/>
              </w:rPr>
              <w:t>ПГ</w:t>
            </w:r>
            <w:r w:rsidRPr="00D64FB1">
              <w:rPr>
                <w:rFonts w:eastAsia="Arial" w:cs="Times New Roman"/>
              </w:rPr>
              <w:t>,</w:t>
            </w:r>
            <w:r w:rsidRPr="00D64FB1"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28B88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108,50%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FB765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111,20%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B997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121,30%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B937E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109,60%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62F1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ABD1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107,00%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5B6F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8C266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6A46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D41E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72AE5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</w:tr>
      <w:tr w:rsidR="00D64FB1" w:rsidRPr="00D64FB1" w14:paraId="6684A32C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B7D5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Производство нефтепродуктов (19.2)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4240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</w:t>
            </w:r>
            <w:r w:rsidRPr="00D64FB1">
              <w:rPr>
                <w:rFonts w:eastAsia="Arial" w:cs="Times New Roman"/>
                <w:i/>
                <w:vertAlign w:val="subscript"/>
              </w:rPr>
              <w:t>МЗ</w:t>
            </w:r>
            <w:r w:rsidRPr="00D64FB1">
              <w:rPr>
                <w:rFonts w:eastAsia="Arial" w:cs="Times New Roman"/>
              </w:rPr>
              <w:t>,</w:t>
            </w:r>
            <w:r w:rsidRPr="00D64FB1"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828CB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101,00%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1C950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116,42%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4EC8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95,85%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321E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104,65%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793FA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104,13%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48C21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103,80%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08B36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103,62%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93E9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103,61%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2E241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103,53%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EBAE5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103,54%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4B08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103,51%</w:t>
            </w:r>
          </w:p>
        </w:tc>
      </w:tr>
      <w:tr w:rsidR="00D64FB1" w:rsidRPr="00D64FB1" w14:paraId="50F194A1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4CC6B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Индекс-дефлятор цен на уголь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DAE5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</w:t>
            </w:r>
            <w:r w:rsidRPr="00D64FB1">
              <w:rPr>
                <w:rFonts w:eastAsia="Arial" w:cs="Times New Roman"/>
                <w:i/>
                <w:vertAlign w:val="subscript"/>
              </w:rPr>
              <w:t>У</w:t>
            </w:r>
            <w:r w:rsidRPr="00D64FB1">
              <w:rPr>
                <w:rFonts w:eastAsia="Arial" w:cs="Times New Roman"/>
              </w:rPr>
              <w:t>,</w:t>
            </w:r>
            <w:r w:rsidRPr="00D64FB1"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45B9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86,90%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300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99,56%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EA43B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103,19%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F58E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101,49%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27E3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104,35%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0FE31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45B18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77185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AF84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4548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102,68%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C7001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102,68%</w:t>
            </w:r>
          </w:p>
        </w:tc>
      </w:tr>
      <w:tr w:rsidR="00D64FB1" w:rsidRPr="00D64FB1" w14:paraId="7AD45148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FBC2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Тепловая энергия рост тарифов, в среднем за год к предыдущему году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211F0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</w:t>
            </w:r>
            <w:r w:rsidRPr="00D64FB1">
              <w:rPr>
                <w:rFonts w:eastAsia="Arial" w:cs="Times New Roman"/>
                <w:i/>
                <w:vertAlign w:val="subscript"/>
              </w:rPr>
              <w:t>ТЭ</w:t>
            </w:r>
            <w:r w:rsidRPr="00D64FB1">
              <w:rPr>
                <w:rFonts w:eastAsia="Arial" w:cs="Times New Roman"/>
              </w:rPr>
              <w:t>,</w:t>
            </w:r>
            <w:r w:rsidRPr="00D64FB1"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0200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47D5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109,80%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A179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111,90%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744A1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0"/>
                <w:szCs w:val="20"/>
              </w:rPr>
            </w:pPr>
            <w:r w:rsidRPr="00D64FB1">
              <w:rPr>
                <w:rFonts w:eastAsia="Arial" w:cs="Times New Roman"/>
                <w:sz w:val="20"/>
                <w:szCs w:val="20"/>
              </w:rPr>
              <w:t>109,90%*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0D9B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109,30%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F376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106,80%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4AF4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47C6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6286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8EA36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D795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104,00%</w:t>
            </w:r>
          </w:p>
        </w:tc>
      </w:tr>
      <w:tr w:rsidR="00D64FB1" w:rsidRPr="00D64FB1" w14:paraId="7500970E" w14:textId="77777777">
        <w:trPr>
          <w:trHeight w:val="75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F356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Рост цен на электроэнергию для всех категорий потребителей на розничном рынке, искл. население, в среднем за год к предыдущему году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0D98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</w:t>
            </w:r>
            <w:r w:rsidRPr="00D64FB1">
              <w:rPr>
                <w:rFonts w:eastAsia="Arial" w:cs="Times New Roman"/>
                <w:i/>
                <w:vertAlign w:val="subscript"/>
              </w:rPr>
              <w:t>ЭЭ</w:t>
            </w:r>
            <w:r w:rsidRPr="00D64FB1">
              <w:rPr>
                <w:rFonts w:eastAsia="Arial" w:cs="Times New Roman"/>
              </w:rPr>
              <w:t>,</w:t>
            </w:r>
            <w:r w:rsidRPr="00D64FB1"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60ED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37503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CF56A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111,60%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FD12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114,30%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6AEE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111,00%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1FFC3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107,80%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D95EA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DCB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C46DA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6E20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A064D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103,00%</w:t>
            </w:r>
          </w:p>
        </w:tc>
      </w:tr>
      <w:tr w:rsidR="00D64FB1" w:rsidRPr="00D64FB1" w14:paraId="30840E53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FE12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Рост цен на воду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E8D8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Iв,i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882DB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105,90%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0ED5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104,89%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DFE0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104,79%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6D05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104,20%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49C16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104,15%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4CE17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104,04%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2F08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1DF9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103,95%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12A0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64025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103,96%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791DF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103,97%</w:t>
            </w:r>
          </w:p>
        </w:tc>
      </w:tr>
      <w:tr w:rsidR="00D64FB1" w:rsidRPr="00D64FB1" w14:paraId="21FF410D" w14:textId="77777777">
        <w:trPr>
          <w:trHeight w:val="630"/>
        </w:trPr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658C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</w:rPr>
              <w:t>Индекс цен СМР (Капитальные вложения)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9715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</w:rPr>
            </w:pPr>
            <w:r w:rsidRPr="00D64FB1">
              <w:rPr>
                <w:rFonts w:eastAsia="Arial" w:cs="Times New Roman"/>
                <w:i/>
              </w:rPr>
              <w:t>I</w:t>
            </w:r>
            <w:r w:rsidRPr="00D64FB1">
              <w:rPr>
                <w:rFonts w:eastAsia="Arial" w:cs="Times New Roman"/>
                <w:i/>
                <w:vertAlign w:val="subscript"/>
              </w:rPr>
              <w:t>СМР</w:t>
            </w:r>
            <w:r w:rsidRPr="00D64FB1">
              <w:rPr>
                <w:rFonts w:eastAsia="Arial" w:cs="Times New Roman"/>
                <w:vertAlign w:val="subscript"/>
              </w:rPr>
              <w:t>,</w:t>
            </w:r>
            <w:r w:rsidRPr="00D64FB1">
              <w:rPr>
                <w:rFonts w:eastAsia="Arial" w:cs="Times New Roman"/>
                <w:i/>
              </w:rPr>
              <w:t>i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EBBCD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109,10%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77818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108,14%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71BA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107,40%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C442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105,50%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B93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496B3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104,10%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6267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DBFF4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9B3A2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D05F9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104,03%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AFD2C" w14:textId="77777777" w:rsidR="000E6B02" w:rsidRPr="00D64FB1" w:rsidRDefault="00D64FB1">
            <w:pPr>
              <w:spacing w:before="100" w:beforeAutospacing="1" w:after="100" w:afterAutospacing="1" w:line="240" w:lineRule="auto"/>
              <w:ind w:firstLine="0"/>
              <w:jc w:val="center"/>
              <w:rPr>
                <w:rFonts w:eastAsia="Arial" w:cs="Times New Roman"/>
                <w:sz w:val="22"/>
              </w:rPr>
            </w:pPr>
            <w:r w:rsidRPr="00D64FB1">
              <w:rPr>
                <w:rFonts w:eastAsia="Arial" w:cs="Times New Roman"/>
                <w:sz w:val="22"/>
              </w:rPr>
              <w:t>104,03%</w:t>
            </w:r>
          </w:p>
        </w:tc>
      </w:tr>
    </w:tbl>
    <w:p w14:paraId="586F4ED0" w14:textId="77777777" w:rsidR="000E6B02" w:rsidRPr="00D64FB1" w:rsidRDefault="00D64FB1">
      <w:pPr>
        <w:spacing w:line="240" w:lineRule="auto"/>
        <w:rPr>
          <w:sz w:val="20"/>
          <w:szCs w:val="20"/>
        </w:rPr>
      </w:pPr>
      <w:r w:rsidRPr="00D64FB1">
        <w:rPr>
          <w:sz w:val="20"/>
          <w:szCs w:val="20"/>
          <w:lang w:eastAsia="ru-RU"/>
        </w:rPr>
        <w:t>*Предельный индекс изменения размера вносимой гражданами платы за коммунальные услуги в Осиновском сельском поселении с 01.01.2026 по 30.09.2026 и с 01.10.2026 по 31.12.2026 составит 1,7% и 18,2% соответственно.</w:t>
      </w:r>
    </w:p>
    <w:p w14:paraId="412F5927" w14:textId="77777777" w:rsidR="000E6B02" w:rsidRPr="00D64FB1" w:rsidRDefault="000E6B02">
      <w:pPr>
        <w:rPr>
          <w:lang w:eastAsia="ru-RU"/>
        </w:rPr>
      </w:pPr>
    </w:p>
    <w:p w14:paraId="507C13F8" w14:textId="77777777" w:rsidR="000E6B02" w:rsidRPr="00D64FB1" w:rsidRDefault="000E6B02">
      <w:pPr>
        <w:rPr>
          <w:lang w:eastAsia="ru-RU"/>
        </w:rPr>
        <w:sectPr w:rsidR="000E6B02" w:rsidRPr="00D64FB1">
          <w:pgSz w:w="16840" w:h="11907" w:orient="landscape"/>
          <w:pgMar w:top="993" w:right="850" w:bottom="1134" w:left="1134" w:header="567" w:footer="567" w:gutter="0"/>
          <w:cols w:space="720"/>
          <w:docGrid w:linePitch="360"/>
        </w:sectPr>
      </w:pPr>
    </w:p>
    <w:p w14:paraId="4316F306" w14:textId="77777777" w:rsidR="000E6B02" w:rsidRPr="00D55035" w:rsidRDefault="00D64FB1" w:rsidP="00D55035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14" w:name="bookmark3"/>
      <w:bookmarkStart w:id="15" w:name="_Toc225848928"/>
      <w:r w:rsidRPr="00D55035">
        <w:rPr>
          <w:sz w:val="28"/>
        </w:rPr>
        <w:lastRenderedPageBreak/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14"/>
      <w:bookmarkEnd w:id="15"/>
    </w:p>
    <w:p w14:paraId="62761687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Основные мероприятия запланированы на объектах в зоне деятельности ЕТО №2 АО «ТГК-16» и в зонах нового строительства, где ЕТО не определена.</w:t>
      </w:r>
    </w:p>
    <w:p w14:paraId="674B21B7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 xml:space="preserve">Объемы инвестиций носят прогнозный характер и подлежат ежегодному уточнению при формировании проекта бюджета на соответствующий год, исходя из возможностей местного и областного бюджетов, степени реализации мероприятий и уточняются в рамках разработки и утверждения инвестиционных программ организаций, осуществляющих регулируемые виды деятельности. </w:t>
      </w:r>
    </w:p>
    <w:p w14:paraId="4859602B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Объемы инвестиций подлежат корректировке при ежегодной актуализации Схемы теплоснабжения.</w:t>
      </w:r>
    </w:p>
    <w:p w14:paraId="27CB20AC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Структура необходимых инвестиций состоит из сформированных уникальных номеров мероприятий (проектов) по каждой теплоснабжающей организации, функционирующей в зоне деятельности ЕТО и соответствует таблице П47.1 приложения № 47 Методических указаний по разработке схем теплоснабжения.</w:t>
      </w:r>
    </w:p>
    <w:p w14:paraId="36B1322A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Нумерация проектов имеет следующую структуру:</w:t>
      </w:r>
    </w:p>
    <w:p w14:paraId="46DE3A44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номер мероприятий (проектов) "ХХХ.ХХ.ХХ.ХХХ", в котором:</w:t>
      </w:r>
    </w:p>
    <w:p w14:paraId="566E27B5" w14:textId="77777777" w:rsidR="000E6B02" w:rsidRPr="00D64FB1" w:rsidRDefault="00D64FB1">
      <w:pPr>
        <w:pStyle w:val="afa"/>
        <w:numPr>
          <w:ilvl w:val="0"/>
          <w:numId w:val="28"/>
        </w:numPr>
        <w:rPr>
          <w:lang w:eastAsia="ru-RU"/>
        </w:rPr>
      </w:pPr>
      <w:r w:rsidRPr="00D64FB1">
        <w:rPr>
          <w:lang w:eastAsia="ru-RU"/>
        </w:rPr>
        <w:t>первые три значащих цифры (XXX.) отражают номер ЕТО;</w:t>
      </w:r>
    </w:p>
    <w:p w14:paraId="5AF61EE6" w14:textId="77777777" w:rsidR="000E6B02" w:rsidRPr="00D64FB1" w:rsidRDefault="00D64FB1">
      <w:pPr>
        <w:pStyle w:val="afa"/>
        <w:numPr>
          <w:ilvl w:val="0"/>
          <w:numId w:val="28"/>
        </w:numPr>
        <w:rPr>
          <w:lang w:eastAsia="ru-RU"/>
        </w:rPr>
      </w:pPr>
      <w:r w:rsidRPr="00D64FB1">
        <w:rPr>
          <w:lang w:eastAsia="ru-RU"/>
        </w:rPr>
        <w:t>вторые две значащих цифры (.XX.) отражают номер группы проектов в составе ЕТО, где:</w:t>
      </w:r>
    </w:p>
    <w:p w14:paraId="2F0C36B9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".01" - группа проектов на источниках тепловой энергии;</w:t>
      </w:r>
    </w:p>
    <w:p w14:paraId="029C1088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".02" - группа проектов на тепловых сетях и сооружениях на них.</w:t>
      </w:r>
    </w:p>
    <w:p w14:paraId="3832E329" w14:textId="77777777" w:rsidR="000E6B02" w:rsidRPr="00D64FB1" w:rsidRDefault="00D64FB1">
      <w:pPr>
        <w:pStyle w:val="afa"/>
        <w:numPr>
          <w:ilvl w:val="0"/>
          <w:numId w:val="28"/>
        </w:numPr>
        <w:rPr>
          <w:lang w:eastAsia="ru-RU"/>
        </w:rPr>
      </w:pPr>
      <w:r w:rsidRPr="00D64FB1">
        <w:rPr>
          <w:lang w:eastAsia="ru-RU"/>
        </w:rPr>
        <w:t>третьи значащие цифры (.XX.) отражают номер подгруппы проектов в составе ЕТО, где:</w:t>
      </w:r>
    </w:p>
    <w:p w14:paraId="134166C1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4F0FAFD6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27D987A6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".03" - 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5F35BC27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lastRenderedPageBreak/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2B7FFDA2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".01" - подгруппа проектов строительства новых тепловых сетей для обеспечения перспективной тепловой нагрузки;</w:t>
      </w:r>
    </w:p>
    <w:p w14:paraId="6832050B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".02" - 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котельных;</w:t>
      </w:r>
    </w:p>
    <w:p w14:paraId="61F864FD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114730A1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7321477C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5EC04653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".06" - подгруппа проектов строительства новых насосных станций;</w:t>
      </w:r>
    </w:p>
    <w:p w14:paraId="1156B5BF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".07" - подгруппа проектов реконструкции насосных станций;</w:t>
      </w:r>
    </w:p>
    <w:p w14:paraId="468720D3" w14:textId="77777777" w:rsidR="000E6B02" w:rsidRPr="00D64FB1" w:rsidRDefault="00D64FB1">
      <w:pPr>
        <w:pStyle w:val="afa"/>
        <w:numPr>
          <w:ilvl w:val="0"/>
          <w:numId w:val="27"/>
        </w:numPr>
        <w:rPr>
          <w:lang w:eastAsia="ru-RU"/>
        </w:rPr>
      </w:pPr>
      <w:r w:rsidRPr="00D64FB1">
        <w:rPr>
          <w:lang w:eastAsia="ru-RU"/>
        </w:rPr>
        <w:t>".08" - подгруппа проектов строительства и реконструкции ЦТП, в том числе с увеличением тепловой мощности, в целях подключения новых потребителей.</w:t>
      </w:r>
    </w:p>
    <w:p w14:paraId="49032095" w14:textId="77777777" w:rsidR="000E6B02" w:rsidRPr="00D64FB1" w:rsidRDefault="00D64FB1">
      <w:pPr>
        <w:pStyle w:val="afa"/>
        <w:numPr>
          <w:ilvl w:val="0"/>
          <w:numId w:val="28"/>
        </w:numPr>
        <w:rPr>
          <w:lang w:eastAsia="ru-RU"/>
        </w:rPr>
      </w:pPr>
      <w:r w:rsidRPr="00D64FB1">
        <w:rPr>
          <w:lang w:eastAsia="ru-RU"/>
        </w:rPr>
        <w:t>четвертые значащие цифры (.XXX.) отражают номер проекта в составе ЕТО.</w:t>
      </w:r>
    </w:p>
    <w:p w14:paraId="1805DD7B" w14:textId="77777777" w:rsidR="000E6B02" w:rsidRPr="008F2F21" w:rsidRDefault="00D64FB1" w:rsidP="00D55035">
      <w:pPr>
        <w:pStyle w:val="21"/>
        <w:pageBreakBefore w:val="0"/>
        <w:numPr>
          <w:ilvl w:val="1"/>
          <w:numId w:val="1"/>
        </w:numPr>
        <w:autoSpaceDE w:val="0"/>
        <w:autoSpaceDN w:val="0"/>
        <w:spacing w:before="120"/>
        <w:ind w:left="709" w:firstLine="0"/>
        <w:rPr>
          <w:bCs w:val="0"/>
          <w:szCs w:val="32"/>
          <w:lang w:eastAsia="en-US"/>
        </w:rPr>
      </w:pPr>
      <w:bookmarkStart w:id="16" w:name="_Toc225848929"/>
      <w:r w:rsidRPr="008F2F21">
        <w:rPr>
          <w:bCs w:val="0"/>
          <w:szCs w:val="32"/>
          <w:lang w:eastAsia="en-US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</w:t>
      </w:r>
      <w:bookmarkEnd w:id="16"/>
    </w:p>
    <w:p w14:paraId="340E79FF" w14:textId="32F69002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Финансовые потребности на реализацию проектов по строительству, реконструкции, техническому перевооружению и (или) модернизации источников тепловой энергии представлены в таблице</w:t>
      </w:r>
      <w:r w:rsidR="008F2F21">
        <w:rPr>
          <w:lang w:eastAsia="ru-RU"/>
        </w:rPr>
        <w:t xml:space="preserve"> </w:t>
      </w:r>
      <w:r w:rsidR="008F2F21">
        <w:rPr>
          <w:lang w:eastAsia="ru-RU"/>
        </w:rPr>
        <w:fldChar w:fldCharType="begin"/>
      </w:r>
      <w:r w:rsidR="008F2F21">
        <w:rPr>
          <w:lang w:eastAsia="ru-RU"/>
        </w:rPr>
        <w:instrText xml:space="preserve"> REF _Ref225848775 \h  \* MERGEFORMAT </w:instrText>
      </w:r>
      <w:r w:rsidR="008F2F21">
        <w:rPr>
          <w:lang w:eastAsia="ru-RU"/>
        </w:rPr>
      </w:r>
      <w:r w:rsidR="008F2F21">
        <w:rPr>
          <w:lang w:eastAsia="ru-RU"/>
        </w:rPr>
        <w:fldChar w:fldCharType="separate"/>
      </w:r>
      <w:r w:rsidR="008F2F21" w:rsidRPr="008F2F21">
        <w:rPr>
          <w:rStyle w:val="aff0"/>
        </w:rPr>
        <w:t xml:space="preserve">Таблица </w:t>
      </w:r>
      <w:r w:rsidR="008F2F21">
        <w:rPr>
          <w:noProof/>
        </w:rPr>
        <w:t>2.1</w:t>
      </w:r>
      <w:r w:rsidR="008F2F21">
        <w:t>.</w:t>
      </w:r>
      <w:r w:rsidR="008F2F21">
        <w:rPr>
          <w:noProof/>
        </w:rPr>
        <w:t>1</w:t>
      </w:r>
      <w:r w:rsidR="008F2F21">
        <w:rPr>
          <w:lang w:eastAsia="ru-RU"/>
        </w:rPr>
        <w:fldChar w:fldCharType="end"/>
      </w:r>
      <w:r w:rsidR="008F2F21">
        <w:rPr>
          <w:lang w:eastAsia="ru-RU"/>
        </w:rPr>
        <w:t>.</w:t>
      </w:r>
    </w:p>
    <w:p w14:paraId="2A6AFBF6" w14:textId="77777777" w:rsidR="000E6B02" w:rsidRPr="00D64FB1" w:rsidRDefault="000E6B02">
      <w:pPr>
        <w:rPr>
          <w:lang w:eastAsia="ru-RU"/>
        </w:rPr>
      </w:pPr>
    </w:p>
    <w:p w14:paraId="6550DB6A" w14:textId="77777777" w:rsidR="000E6B02" w:rsidRPr="00D64FB1" w:rsidRDefault="000E6B02">
      <w:pPr>
        <w:rPr>
          <w:lang w:eastAsia="ru-RU"/>
        </w:rPr>
        <w:sectPr w:rsidR="000E6B02" w:rsidRPr="00D64FB1">
          <w:pgSz w:w="11907" w:h="16840"/>
          <w:pgMar w:top="850" w:right="1134" w:bottom="1701" w:left="1701" w:header="567" w:footer="567" w:gutter="0"/>
          <w:cols w:space="720"/>
          <w:docGrid w:linePitch="360"/>
        </w:sectPr>
      </w:pPr>
    </w:p>
    <w:p w14:paraId="69FE638C" w14:textId="02FD5188" w:rsidR="000E6B02" w:rsidRPr="00D64FB1" w:rsidRDefault="003B140D">
      <w:pPr>
        <w:pStyle w:val="afd"/>
      </w:pPr>
      <w:bookmarkStart w:id="17" w:name="_Ref225848775"/>
      <w:bookmarkStart w:id="18" w:name="_Toc225848939"/>
      <w:r>
        <w:rPr>
          <w:lang w:eastAsia="ru-RU"/>
        </w:rPr>
        <w:lastRenderedPageBreak/>
        <w:t xml:space="preserve">Таблица </w:t>
      </w:r>
      <w:fldSimple w:instr=" STYLEREF 2 \s ">
        <w:r w:rsidR="008F2F21">
          <w:rPr>
            <w:noProof/>
          </w:rPr>
          <w:t>2.1</w:t>
        </w:r>
      </w:fldSimple>
      <w:r>
        <w:t>.</w:t>
      </w:r>
      <w:fldSimple w:instr=" SEQ Таблица_1 \* ARABIC \s 2 ">
        <w:r w:rsidR="008F2F21">
          <w:rPr>
            <w:noProof/>
          </w:rPr>
          <w:t>1</w:t>
        </w:r>
      </w:fldSimple>
      <w:bookmarkEnd w:id="17"/>
      <w:r>
        <w:rPr>
          <w:noProof/>
        </w:rPr>
        <w:t xml:space="preserve"> </w:t>
      </w:r>
      <w:r w:rsidRPr="009A7F7A">
        <w:t>–</w:t>
      </w:r>
      <w:r>
        <w:t xml:space="preserve"> </w:t>
      </w:r>
      <w:r w:rsidR="00D64FB1" w:rsidRPr="00D64FB1">
        <w:t>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тепловой энергии, тыс. руб.</w:t>
      </w:r>
      <w:bookmarkEnd w:id="18"/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699"/>
        <w:gridCol w:w="971"/>
        <w:gridCol w:w="971"/>
        <w:gridCol w:w="971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1052"/>
      </w:tblGrid>
      <w:tr w:rsidR="00D64FB1" w:rsidRPr="003B140D" w14:paraId="153C23DB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DDD3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05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6D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05D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17D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3C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679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32C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E2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614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8F8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D4F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44A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C0B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44D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297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10B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2F2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07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92C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2044-2050</w:t>
            </w:r>
          </w:p>
        </w:tc>
      </w:tr>
      <w:tr w:rsidR="00D64FB1" w:rsidRPr="003B140D" w14:paraId="6ECAEFC1" w14:textId="77777777"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852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Группа проектов 01 "Источники теплоснабжения" Осиновское СП</w:t>
            </w:r>
          </w:p>
        </w:tc>
      </w:tr>
      <w:tr w:rsidR="00D64FB1" w:rsidRPr="003B140D" w14:paraId="21B0ABEF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CA9C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B5D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3D9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C35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505 190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B0D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DDD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8D2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FB9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91B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DED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141 401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DBB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63 922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AB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89 817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2C8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442 128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E7A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340 912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90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314 636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2D9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102 868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7FF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368 836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0DD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147 396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BF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042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FDA05E5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B7F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EEE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1C7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20C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111 142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5CD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D1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495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2E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380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C13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31 108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295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14 063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BD7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19 760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63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97 268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2ED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75 001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D50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69 220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683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22 631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977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C40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32 427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F83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9E4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DAA48E9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111A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04B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1E1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6F2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22A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984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FB2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F37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3F6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45A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380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A81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38E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56D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721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4D9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D07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E72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B90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94E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AF0DDC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E4F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CAF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B69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E65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223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6D1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2D0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727 096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4B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767 965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55A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795 054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28D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967 564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518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1 045 549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B1B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1 155 125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866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1 694 522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18C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2 110 434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08C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2 494 291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BDD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2 619 789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AA3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3 069 769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5C7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3 249 593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C77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3 607 213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9DA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3 607 213</w:t>
            </w:r>
          </w:p>
        </w:tc>
      </w:tr>
      <w:tr w:rsidR="00D64FB1" w:rsidRPr="003B140D" w14:paraId="6AD184B5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55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01.01 "Строительство новых источников тепловой энергии, в том числе источников комбинированной выработки"</w:t>
            </w:r>
          </w:p>
        </w:tc>
      </w:tr>
      <w:tr w:rsidR="00D64FB1" w:rsidRPr="003B140D" w14:paraId="21D3677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D0DF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D7A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1E1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278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505 190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787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8B0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4C0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D3F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865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89A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141 401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C7B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63 922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B4E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89 817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871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442 128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E40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340 912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C9C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314 636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C2B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102 868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12E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368 836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CD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147 396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282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D7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7ED424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6353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4AD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06F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EBC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111 142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70C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3F7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BB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C83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58F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B07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31 108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E3E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14 063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4AA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19 760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AC3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97 268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2AD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75 001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F62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69 220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C6A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22 631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DF3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0DE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32 427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C06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B63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6AF9E3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FBE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489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A2B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6E2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F31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42F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18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0C3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EAD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619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687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25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954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B3F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6FE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321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FFD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CE5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1DA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BF3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6A6419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668A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974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D2E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98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049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FE3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1FB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727 096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D02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767 965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C86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795 054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84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967 564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8D3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1 045 549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FE2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1 155 125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DCA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1 694 522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A1C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2 110 434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62A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2 494 291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F3F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2 619 789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D41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3 069 769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BFB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3 249 593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A14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3 607 213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C23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3 607 213</w:t>
            </w:r>
          </w:p>
        </w:tc>
      </w:tr>
      <w:tr w:rsidR="00D64FB1" w:rsidRPr="003B140D" w14:paraId="6B5FC6F4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E1E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Проекты 000.01 - ЕТО не определена</w:t>
            </w:r>
          </w:p>
        </w:tc>
      </w:tr>
      <w:tr w:rsidR="00D64FB1" w:rsidRPr="003B140D" w14:paraId="47B4CA1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078D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900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765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DCF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505 190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DC7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3F1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121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DF3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0A7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183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141 401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E55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63 922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FA0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89 817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16C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442 128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C84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340 912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7BE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314 636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56B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102 868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054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368 836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54B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147 396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E2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9D1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725BA6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B84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094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913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BDD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111 142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9A0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89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9D7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D18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C44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34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31 108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A97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14 063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8D4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19 760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B70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97 268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47D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75 001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3A8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69 220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541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22 631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25C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FC2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32 427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DF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C0C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2734A2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C460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46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277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EFF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F06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ACB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DE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DF8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3B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B80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C4A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F49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A2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08E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6D2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F01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6C5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333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EC2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9C5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46FE95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0ADE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D75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75A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C15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D08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8E0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8D1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727 096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8A6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767 965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A1F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795 054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5E5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967 564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105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1 045 549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F45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1 155 125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661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1 694 522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0BD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2 110 434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CD1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2 494 291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02E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2 619 789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626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3 069 769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251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3 249 593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231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3 607 213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1CD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3 607 213</w:t>
            </w:r>
          </w:p>
        </w:tc>
      </w:tr>
      <w:tr w:rsidR="00D64FB1" w:rsidRPr="003B140D" w14:paraId="4DD8C3B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7823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Источники инвестиций, в том числе: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BB9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83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3F5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ABE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D4D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BAE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47C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B4E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B95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8A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0F0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B6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C7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C29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563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A7E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135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88D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7C6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2CFA74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A5CE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A5C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A43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D0F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551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0FD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8D8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3D0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5DC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1ED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B02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208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741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13A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19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1F3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D06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71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510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ED6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187886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0701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средства за присоединение потребителей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8BF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645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F3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D52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0A8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184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379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5A0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A95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8BF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447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842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144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DC1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0FD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6DA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DC0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53C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1D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92F215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977A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бюджетные средства (субсидии и др.)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0AC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C2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DA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24C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497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270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52C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937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DF4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C90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02F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E98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A43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181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3DF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702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4C8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898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1C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47FEFD2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FF1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000.01.01 "Строительство новых источников тепловой энергии, в том числе источников комбинированной выработки"</w:t>
            </w:r>
          </w:p>
        </w:tc>
      </w:tr>
      <w:tr w:rsidR="00D64FB1" w:rsidRPr="003B140D" w14:paraId="21C663C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039F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C50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10E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1D5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505 190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CC6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D38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F23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E30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081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719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141 401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B80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63 922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62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89 817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1C2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442 128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252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340 912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9A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314 636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B70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102 868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B38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368 836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B48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147 396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BD6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796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DE2B06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ECD6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A58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06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AD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111 142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4A7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D5A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DED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405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052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4A8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31 108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D91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14 063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FB3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19 760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726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97 268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34F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75 001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22B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69 220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0FF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22 631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6AA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81 144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85B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32 427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2C2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81A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82A141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66C5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7D2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435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FE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616 332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CAD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684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C6B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5AB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255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91B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172 510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157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77 985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95B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109 576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F61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539 396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FBF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415 913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3A9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383 856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F94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125 498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02E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449 980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D29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179 823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699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BDD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1ABCA0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11D4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C26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329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103 876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985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49D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00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720 208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223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727 096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ADF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767 965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E34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795 054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51B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967 564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D5E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1 045 549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F8D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1 155 125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ED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1 694 522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9FF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2 110 434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1B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2 494 291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867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2 619 789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483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3 069 769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952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3 249 593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279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3 607 213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F4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3 607 213</w:t>
            </w:r>
          </w:p>
        </w:tc>
      </w:tr>
      <w:tr w:rsidR="00D64FB1" w:rsidRPr="003B140D" w14:paraId="1111A07E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1A6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000.01.01.002 Строительство БМК установленной мощностью 2 Гкал/ч для подключения перспективных потребителей пос. Николаевский  в районе ул. Искра (в т.ч. ПИР)</w:t>
            </w:r>
          </w:p>
        </w:tc>
      </w:tr>
      <w:tr w:rsidR="00D64FB1" w:rsidRPr="003B140D" w14:paraId="7E0F983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6B1E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2CF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87F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18C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E76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5B8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627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A8E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ED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5DE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9 654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14B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59 959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BA6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6A6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478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EA1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B70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AEE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907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7FD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7CF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B36387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E618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118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DC6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DFF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AFD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CCF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9CB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320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6B9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3C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2 124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942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13 191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BB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896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296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14E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B5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04D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0D0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8D6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B7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48E23A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144F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F64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B0D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936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D19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03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A8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BF9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388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A49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11 778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2FA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73 150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417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D5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BBD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4B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57F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7BA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318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C84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513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601C5A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AAA6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787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EB8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4B4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62E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CD6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F54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19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7EC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713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11 778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79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86F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B6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3B4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F15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B69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41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96E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093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798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84 928</w:t>
            </w:r>
          </w:p>
        </w:tc>
      </w:tr>
      <w:tr w:rsidR="00D64FB1" w:rsidRPr="003B140D" w14:paraId="273F622D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6C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000.01.01.003 Строительство БМК установленной мощностью 1 Гкал/ч для подключения перспективных потребителей пос. Николаевский в районе 795 км. трассы М-7 Волга (в т.ч. ПИР)</w:t>
            </w:r>
          </w:p>
        </w:tc>
      </w:tr>
      <w:tr w:rsidR="00D64FB1" w:rsidRPr="003B140D" w14:paraId="26B75E2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62CF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6F6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E70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3C8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9B4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31F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537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5 646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E73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33 499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3AD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3F2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09A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041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DF9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B9D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7D5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71D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08B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F3F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186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35C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63D60F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3909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F31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06E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172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EB7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955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F6D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1 242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EC7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7 370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D8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9CC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32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2CD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331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41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7CF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9BF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B1D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6A8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07C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AEF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5B49E2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CA12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C6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05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BD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84C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F9F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1AD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5F1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0A3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566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44B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2BA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45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CC2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9E9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E86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8F0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04A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559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773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023C74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316E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372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DB1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25B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43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F2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AE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6 888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830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B9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3CA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D25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7BA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AF2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732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696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E3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3D9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EF4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B8C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2D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47 756</w:t>
            </w:r>
          </w:p>
        </w:tc>
      </w:tr>
      <w:tr w:rsidR="00D64FB1" w:rsidRPr="003B140D" w14:paraId="2BA8C5FB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122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000.01.01.004 Строительство БМК установленной мощностью 4,6 Гкал/ч для подключения перспективных потребителей пос. Николаевский территория Промышленная Площадка Индустриальный Парк М-7 № 2 (в т.ч. ПИР)</w:t>
            </w:r>
          </w:p>
        </w:tc>
      </w:tr>
      <w:tr w:rsidR="00D64FB1" w:rsidRPr="003B140D" w14:paraId="076DC47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FF96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019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E9E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2FC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38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9B3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BC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48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AC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22 205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151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131 747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C3B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A0A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8FB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A5A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CD6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D91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4C2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308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636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53B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4C5A22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7AD8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8DD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C4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23E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15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F91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F6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82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D14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7A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28 984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242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B79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412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E91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D57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AE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014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BD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511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ADF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6DB1EA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AA4D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17B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AAA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A84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D0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644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BA4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41E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84A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371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160 732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42A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8EB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8FB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B9D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8CA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4F4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A19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39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EB8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6A0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DAEC4F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368D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A1C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937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278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878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ED1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A09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028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230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27 090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C29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2BE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E33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BF1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18D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EC9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AAB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EA0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D1D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E1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7EB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187 821</w:t>
            </w:r>
          </w:p>
        </w:tc>
      </w:tr>
      <w:tr w:rsidR="00D64FB1" w:rsidRPr="003B140D" w14:paraId="504599CF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7CE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000.01.01.005 Строительство БМК установленной мощностью 0,6 Гкал/ч для подключения перспективных потребителей пос. Николаевский в районе 795 км. трассы М-7 Волга (в т.ч. ПИР)</w:t>
            </w:r>
          </w:p>
        </w:tc>
      </w:tr>
      <w:tr w:rsidR="00D64FB1" w:rsidRPr="003B140D" w14:paraId="1A0C6CE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A7EF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622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6E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D0D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7E4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EE2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AF3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4B0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DF7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4B2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23E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3 963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B59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23 513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574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11E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442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7F1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F32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B4F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6D1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F68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8B84A6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9CF8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B35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FB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604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190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882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CB3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EE6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EF3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2E0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AE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872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F9E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E1C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F0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E7E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D86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E4F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C53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EBA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56C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2E3F4A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BF60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9B6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289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E68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191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91B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D53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6C9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DF4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3C2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A2E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4 835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4CC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28 686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B3D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61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527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1D7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A95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74B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80A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151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7A8310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90B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A5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D98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8EE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C40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4A7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622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026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CB7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88F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500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4 835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C39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810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B58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5C3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36F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CDA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EE1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1F5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AF2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33 521</w:t>
            </w:r>
          </w:p>
        </w:tc>
      </w:tr>
      <w:tr w:rsidR="00D64FB1" w:rsidRPr="003B140D" w14:paraId="531EB872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03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000.01.01.006 Строительство БМК установленной мощностью 36 Гкал/ч для подключения перспективных потребителей территория Индустриальный Парк Тура 2.0 в районе 789 км. трассы М-7 Волга (в т.ч. ПИР)</w:t>
            </w:r>
          </w:p>
        </w:tc>
      </w:tr>
      <w:tr w:rsidR="00D64FB1" w:rsidRPr="003B140D" w14:paraId="2A0DBBF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DFF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B6F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57B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C4A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DC1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C27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5B4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F87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424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A29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636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1AF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66 303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83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393 400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5BF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B2D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FE6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99B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84C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E00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599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930DBD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0694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41A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8E4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10D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D1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D1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EBB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1F9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F95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FA4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99D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A15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14 587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B4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86 548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7A6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D75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E8C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F4A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915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6A9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BE9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C4B564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E0CB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7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69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5BF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702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977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82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E55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323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99C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350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E9E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80 890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048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479 948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DA2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8F8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4A3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7C7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DF5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F4D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BA2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8130E0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898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B24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624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762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C85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BD4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2A3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7C8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F31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40D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B73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37B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80 890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54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B62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45B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54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64C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3DC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8D8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560 839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9CA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560 839</w:t>
            </w:r>
          </w:p>
        </w:tc>
      </w:tr>
      <w:tr w:rsidR="00D64FB1" w:rsidRPr="003B140D" w14:paraId="6FF32BC8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E91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000.01.01.007 Строительство БМК установленной мощностью 12 Гкал/ч для подключения перспективных потребителей в районе 786 км. трассы М-7 Волга (в т.ч. ПИР)</w:t>
            </w:r>
          </w:p>
        </w:tc>
      </w:tr>
      <w:tr w:rsidR="00D64FB1" w:rsidRPr="003B140D" w14:paraId="263147A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39C2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D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5C8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4EE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C1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201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65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607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A10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182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7A3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105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A57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48 728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044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289 119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492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988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CF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AC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196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D2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044458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6BA0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12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A6E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6EC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DB7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032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C9F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DF9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DE0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811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02C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195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969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10 720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B23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63 606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21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679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967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3E1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860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EF5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EE10EE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C812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343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7F4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E1F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D9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353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E97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4C3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49D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3DF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4B3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5C1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6F1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59 448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BA1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352 725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344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314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13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662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13D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53B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0C18322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6C1C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529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588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A81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9E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321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07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2DC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0C5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F0A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9E2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05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1A2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59 448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423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224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6C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FC0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138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512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412 173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99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412 173</w:t>
            </w:r>
          </w:p>
        </w:tc>
      </w:tr>
      <w:tr w:rsidR="00D64FB1" w:rsidRPr="003B140D" w14:paraId="4704B558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060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000.01.01.008 Строительство БМК установленной мощностью 26 Гкал/ч для подключения перспективных потребителей в районе 791 км. трассы М-7 Волга (в т.ч. ПИР)</w:t>
            </w:r>
          </w:p>
        </w:tc>
      </w:tr>
      <w:tr w:rsidR="00D64FB1" w:rsidRPr="003B140D" w14:paraId="555911F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DD0C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EBE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3EE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706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934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4ED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6B4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6AE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7C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B8D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203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171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969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759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51 793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F0B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307 307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643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6CC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B72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DCB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6A2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A443CD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2FBB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02E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DBD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E78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A1A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436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11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35A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7DE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707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45F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0C2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7BA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772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11 395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021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67 608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2F0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FB9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C45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BF5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145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003A1D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E50B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AF2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0C5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813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0C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E7F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A71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9D3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BB4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7B5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7F4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F05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38F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015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63 188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0A0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374 914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50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47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B73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3A9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7A6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18763C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505C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B9E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B79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FF7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A7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484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212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9E5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E85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69A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F0D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29B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4E9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CBA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63 188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BF1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ED3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C1F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858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8EC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438 102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660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438 102</w:t>
            </w:r>
          </w:p>
        </w:tc>
      </w:tr>
      <w:tr w:rsidR="00D64FB1" w:rsidRPr="003B140D" w14:paraId="1116FCB4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B93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000.01.01.009 Строительство БМК установленной мощностью 1,2 Гкал/ч для подключения перспективных потребителей в районе 125 км. трассы А-295 (в т.ч. ПИР)</w:t>
            </w:r>
          </w:p>
        </w:tc>
      </w:tr>
      <w:tr w:rsidR="00D64FB1" w:rsidRPr="003B140D" w14:paraId="4B950F0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937F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506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59A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001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723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3C5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D30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4AD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271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6E7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461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92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CA4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088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32E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7 329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9CA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43 488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9A1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ABA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4AF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D18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49E4B9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D43A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815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4BC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22B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8D0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6AA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746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441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F3C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972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FFF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9ED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1AA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019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0AB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1 612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337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9 567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6B0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5EF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253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0DA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5F862F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6A1F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7C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1A4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89B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DD7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FBD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3D9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236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D2F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55D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9D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41E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AD4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AE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DC3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8 942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2FC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53 055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EB0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952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8CA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E0D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43D8B6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93D8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931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DA7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D4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B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606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A8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689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5D7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A25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692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01C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ED6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AB0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984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8 942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E0A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61 997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52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61 997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EC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61 997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F60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61 997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BD3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61 997</w:t>
            </w:r>
          </w:p>
        </w:tc>
      </w:tr>
      <w:tr w:rsidR="00D64FB1" w:rsidRPr="003B140D" w14:paraId="6118B2A7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9CE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000.01.01.010 Строительство БМК установленной мощностью 13 Гкал/ч для подключения перспективных потребителей в районе 788 км. трассы М-7 Волга (в т.ч. ПИР)</w:t>
            </w:r>
          </w:p>
        </w:tc>
      </w:tr>
      <w:tr w:rsidR="00D64FB1" w:rsidRPr="003B140D" w14:paraId="2D375F3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AB6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E56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DC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B09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B03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63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3B2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D31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9A1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5AA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38B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4E0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A23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FF8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AB4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94A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59 380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807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352 321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7F5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8A9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70E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D4FDCE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DA3C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072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BC3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A1E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ADA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810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D39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E5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E14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1FE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20A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C04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C90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70C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5A0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D1D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13 064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D22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77 511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06F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0F9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4EB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E7606C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F19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35D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095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4CA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89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7CB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86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F59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CD0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8CE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EB9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1CE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9D7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62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9F6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F5C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72 444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026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429 832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0BC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51D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9B5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00B68C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E5EB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4D1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3A9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010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439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01F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AC1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2CA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067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EA7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4E4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DDF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E59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08E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068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F53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72 444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5D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502 275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C97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502 275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140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502 275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AC9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502 275</w:t>
            </w:r>
          </w:p>
        </w:tc>
      </w:tr>
      <w:tr w:rsidR="00D64FB1" w:rsidRPr="003B140D" w14:paraId="65732830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73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000.01.01.011 Строительство БМК установленной мощностью 2,5 Гкал/ч для подключения перспективных потребителей пос. Николаевский в районе ул. Овражная (в т.ч. ПИР)</w:t>
            </w:r>
          </w:p>
        </w:tc>
      </w:tr>
      <w:tr w:rsidR="00D64FB1" w:rsidRPr="003B140D" w14:paraId="63290C9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99D6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7EB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F71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FDF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8AF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0BA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6F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05B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07A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33A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907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C93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145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E69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B42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C6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9AB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16 516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75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97 992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572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56B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E2440A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4622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765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B54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B51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D01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508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B6F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F58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622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FD2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4AB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F20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253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E4E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2CE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D09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40C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3 633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C32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21 558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D0B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D3C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EB1246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1D1D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CDA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220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7FE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79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724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F82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FD3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0A1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FD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8FB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CAA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6FB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F6C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CF0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B83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0FF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20 149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C7A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119 550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F33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E51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81A0585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E56D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549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ECD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CF6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E5F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70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B30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287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0B1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B53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5C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977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6D7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35A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441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21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2AA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20 149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F8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139 699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EBE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139 699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12D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139 699</w:t>
            </w:r>
          </w:p>
        </w:tc>
      </w:tr>
      <w:tr w:rsidR="00D64FB1" w:rsidRPr="003B140D" w14:paraId="144E1CBA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2B0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000.01.01.012 Строительство БМК установленной мощностью 10 Гкал/ч для подключения перспективных потребителей в районе 789 км. трассы М-7 Волга (в т.ч. ПИР)</w:t>
            </w:r>
          </w:p>
        </w:tc>
      </w:tr>
      <w:tr w:rsidR="00D64FB1" w:rsidRPr="003B140D" w14:paraId="3804ADE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0CD1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788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9C2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4EC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79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BE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DB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6C0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7E2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CC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A25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08A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23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AC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C91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F2D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EBE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DA2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49 404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F48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293 131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6BC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00987E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F6DA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E5C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174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2C8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5B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F07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377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A49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39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CB2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8C9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73B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9C1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280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8F7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743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CB6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3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10 869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821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64 489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08C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9CBE77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048A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FB4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D16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9AF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2FE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6D5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AEF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BF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D76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7F1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033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EB6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EE5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16B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917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5E2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36C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B8D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60 273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4CF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357 620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A1B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D586AB2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B8E2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96A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20A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57D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491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741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A5B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2F8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51F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53F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04A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D1A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D8C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18A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BDA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C6E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0C1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AF8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60 273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D3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417 893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777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417 893</w:t>
            </w:r>
          </w:p>
        </w:tc>
      </w:tr>
      <w:tr w:rsidR="00D64FB1" w:rsidRPr="003B140D" w14:paraId="26E8B547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1DF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000.01.01.033 Строительство БМК установленной мощностью 34 Гкал/ч для подключения перспективных потребителей ЖК "Достояние" (в т.ч. ПИР)</w:t>
            </w:r>
          </w:p>
        </w:tc>
      </w:tr>
      <w:tr w:rsidR="00D64FB1" w:rsidRPr="003B140D" w14:paraId="28FB9C7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F34F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CF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CF8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43 996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9A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261 042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D18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C32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8F2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E37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548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FE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D3F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8FD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BB2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50F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E67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110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004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AB4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F7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B42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681984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D8C7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227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EBE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9 679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09B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57 429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43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7F6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F2E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231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057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251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FF3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450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D76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0DA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175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3E9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26D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94B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768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6A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C53043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B16A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02B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07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53 675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389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318 472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E91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13C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451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9D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929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43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D1D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1F3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422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AA7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0AE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3DB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715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26E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7EF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9C6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22949F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46DA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16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9B2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53 675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A90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5D4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56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C62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379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74B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46E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089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273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B90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DBF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63B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E42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968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6BE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E2B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C8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372 147</w:t>
            </w:r>
          </w:p>
        </w:tc>
      </w:tr>
      <w:tr w:rsidR="00D64FB1" w:rsidRPr="003B140D" w14:paraId="0C454C7D" w14:textId="77777777">
        <w:trPr>
          <w:trHeight w:val="240"/>
        </w:trPr>
        <w:tc>
          <w:tcPr>
            <w:tcW w:w="24948" w:type="dxa"/>
            <w:gridSpan w:val="2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718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000.01.01.034 Строительство БМК установленной мощностью 15 Гкал/ч для подключения перспективных потребителей ЖК "Зимний сад" (в т.ч. ПИР)</w:t>
            </w:r>
          </w:p>
        </w:tc>
      </w:tr>
      <w:tr w:rsidR="00D64FB1" w:rsidRPr="003B140D" w14:paraId="46CFC0D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40F8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4B0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555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41 149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736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244 148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AF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6F1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611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00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FCC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AF2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8C9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040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F0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9EA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800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FD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C38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D41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45F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B1A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DC20F8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614D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AEF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36E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9 053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2A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53 713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217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D41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E13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3F7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41C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4C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F1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9B5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AF2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35B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DC0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3C2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969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FA3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71A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247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3C460E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A50A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53A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7FD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50 201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A61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297 860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5C5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CE0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D8B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0C8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2E7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2E9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297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16B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52C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7E5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680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1D3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75E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3A1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453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391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26F825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6A07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5C1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4E8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50 201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A67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10E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8EE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903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E80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25C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D60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FDC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9D0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A97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9B0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13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64D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18F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D7A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0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DB8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  <w:tc>
          <w:tcPr>
            <w:tcW w:w="1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0B5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348 062</w:t>
            </w:r>
          </w:p>
        </w:tc>
      </w:tr>
    </w:tbl>
    <w:p w14:paraId="5AE8987A" w14:textId="77777777" w:rsidR="000E6B02" w:rsidRPr="00D64FB1" w:rsidRDefault="000E6B02">
      <w:pPr>
        <w:rPr>
          <w:lang w:eastAsia="ru-RU"/>
        </w:rPr>
      </w:pPr>
    </w:p>
    <w:p w14:paraId="282E5BBC" w14:textId="77777777" w:rsidR="000E6B02" w:rsidRPr="00D64FB1" w:rsidRDefault="000E6B02">
      <w:pPr>
        <w:rPr>
          <w:lang w:eastAsia="ru-RU"/>
        </w:rPr>
      </w:pPr>
    </w:p>
    <w:p w14:paraId="158205DA" w14:textId="77777777" w:rsidR="000E6B02" w:rsidRPr="00D64FB1" w:rsidRDefault="000E6B02">
      <w:pPr>
        <w:rPr>
          <w:lang w:eastAsia="ru-RU"/>
        </w:rPr>
        <w:sectPr w:rsidR="000E6B02" w:rsidRPr="00D64FB1">
          <w:pgSz w:w="23811" w:h="16838" w:orient="landscape"/>
          <w:pgMar w:top="1560" w:right="850" w:bottom="1418" w:left="709" w:header="567" w:footer="567" w:gutter="0"/>
          <w:cols w:space="720"/>
          <w:docGrid w:linePitch="360"/>
        </w:sectPr>
      </w:pPr>
    </w:p>
    <w:p w14:paraId="38274BC5" w14:textId="77777777" w:rsidR="000E6B02" w:rsidRPr="008F2F21" w:rsidRDefault="00D64FB1" w:rsidP="00D55035">
      <w:pPr>
        <w:pStyle w:val="21"/>
        <w:pageBreakBefore w:val="0"/>
        <w:numPr>
          <w:ilvl w:val="1"/>
          <w:numId w:val="1"/>
        </w:numPr>
        <w:autoSpaceDE w:val="0"/>
        <w:autoSpaceDN w:val="0"/>
        <w:spacing w:before="120"/>
        <w:ind w:left="709" w:firstLine="0"/>
        <w:rPr>
          <w:bCs w:val="0"/>
          <w:szCs w:val="32"/>
          <w:lang w:eastAsia="en-US"/>
        </w:rPr>
      </w:pPr>
      <w:bookmarkStart w:id="19" w:name="_Toc225848930"/>
      <w:r w:rsidRPr="008F2F21">
        <w:rPr>
          <w:bCs w:val="0"/>
          <w:szCs w:val="32"/>
          <w:lang w:eastAsia="en-US"/>
        </w:rPr>
        <w:lastRenderedPageBreak/>
        <w:t>Оценка финансовых потребностей для осуществления строительства, реконструкции, технического перевооружения и (или) модернизации тепловых сетей, насосных станций и тепловых пунктов</w:t>
      </w:r>
      <w:bookmarkEnd w:id="19"/>
    </w:p>
    <w:p w14:paraId="56929AA8" w14:textId="6A10D10B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 xml:space="preserve">Финансовые потребности на реализацию проектов по строительству, реконструкции, техническому перевооружению и (или) модернизации тепловых сетей, насосных станций и тепловых пунктов представлены в таблице </w:t>
      </w:r>
      <w:r w:rsidR="008F2F21">
        <w:rPr>
          <w:lang w:eastAsia="ru-RU"/>
        </w:rPr>
        <w:fldChar w:fldCharType="begin"/>
      </w:r>
      <w:r w:rsidR="008F2F21">
        <w:rPr>
          <w:lang w:eastAsia="ru-RU"/>
        </w:rPr>
        <w:instrText xml:space="preserve"> REF _Ref225848807 \h  \* MERGEFORMAT </w:instrText>
      </w:r>
      <w:r w:rsidR="008F2F21">
        <w:rPr>
          <w:lang w:eastAsia="ru-RU"/>
        </w:rPr>
      </w:r>
      <w:r w:rsidR="008F2F21">
        <w:rPr>
          <w:lang w:eastAsia="ru-RU"/>
        </w:rPr>
        <w:fldChar w:fldCharType="separate"/>
      </w:r>
      <w:r w:rsidR="008F2F21" w:rsidRPr="008F2F21">
        <w:rPr>
          <w:rStyle w:val="aff0"/>
        </w:rPr>
        <w:t xml:space="preserve">Таблица </w:t>
      </w:r>
      <w:r w:rsidR="008F2F21">
        <w:rPr>
          <w:noProof/>
        </w:rPr>
        <w:t>2.2</w:t>
      </w:r>
      <w:r w:rsidR="008F2F21">
        <w:t>.</w:t>
      </w:r>
      <w:r w:rsidR="008F2F21">
        <w:rPr>
          <w:noProof/>
        </w:rPr>
        <w:t>1</w:t>
      </w:r>
      <w:r w:rsidR="008F2F21">
        <w:rPr>
          <w:lang w:eastAsia="ru-RU"/>
        </w:rPr>
        <w:fldChar w:fldCharType="end"/>
      </w:r>
      <w:r w:rsidRPr="00D64FB1">
        <w:rPr>
          <w:lang w:eastAsia="ru-RU"/>
        </w:rPr>
        <w:t>.</w:t>
      </w:r>
    </w:p>
    <w:p w14:paraId="514413EB" w14:textId="77777777" w:rsidR="000E6B02" w:rsidRPr="00D64FB1" w:rsidRDefault="000E6B02">
      <w:pPr>
        <w:rPr>
          <w:lang w:eastAsia="ru-RU"/>
        </w:rPr>
      </w:pPr>
    </w:p>
    <w:p w14:paraId="3BBD05FF" w14:textId="77777777" w:rsidR="000E6B02" w:rsidRPr="00D64FB1" w:rsidRDefault="000E6B02">
      <w:pPr>
        <w:rPr>
          <w:lang w:eastAsia="ru-RU"/>
        </w:rPr>
      </w:pPr>
    </w:p>
    <w:p w14:paraId="5D9BE97E" w14:textId="77777777" w:rsidR="000E6B02" w:rsidRPr="00D64FB1" w:rsidRDefault="000E6B02">
      <w:pPr>
        <w:rPr>
          <w:lang w:eastAsia="ru-RU"/>
        </w:rPr>
        <w:sectPr w:rsidR="000E6B02" w:rsidRPr="00D64FB1">
          <w:pgSz w:w="11907" w:h="16840"/>
          <w:pgMar w:top="850" w:right="1134" w:bottom="1701" w:left="1701" w:header="567" w:footer="567" w:gutter="0"/>
          <w:cols w:space="720"/>
          <w:docGrid w:linePitch="360"/>
        </w:sectPr>
      </w:pPr>
    </w:p>
    <w:p w14:paraId="41596928" w14:textId="74777BED" w:rsidR="000E6B02" w:rsidRPr="00D64FB1" w:rsidRDefault="003B140D">
      <w:pPr>
        <w:pStyle w:val="afd"/>
        <w:ind w:firstLine="0"/>
        <w:rPr>
          <w:spacing w:val="-2"/>
        </w:rPr>
      </w:pPr>
      <w:bookmarkStart w:id="20" w:name="_Ref225848807"/>
      <w:bookmarkStart w:id="21" w:name="_Toc225848940"/>
      <w:r>
        <w:rPr>
          <w:lang w:eastAsia="ru-RU"/>
        </w:rPr>
        <w:lastRenderedPageBreak/>
        <w:t xml:space="preserve">Таблица </w:t>
      </w:r>
      <w:fldSimple w:instr=" STYLEREF 2 \s ">
        <w:r w:rsidR="008F2F21">
          <w:rPr>
            <w:noProof/>
          </w:rPr>
          <w:t>2.2</w:t>
        </w:r>
      </w:fldSimple>
      <w:r>
        <w:t>.</w:t>
      </w:r>
      <w:fldSimple w:instr=" SEQ Таблица_1 \* ARABIC \s 2 ">
        <w:r w:rsidR="008F2F21">
          <w:rPr>
            <w:noProof/>
          </w:rPr>
          <w:t>1</w:t>
        </w:r>
      </w:fldSimple>
      <w:bookmarkEnd w:id="20"/>
      <w:r>
        <w:rPr>
          <w:noProof/>
        </w:rPr>
        <w:t xml:space="preserve"> </w:t>
      </w:r>
      <w:r w:rsidRPr="009A7F7A">
        <w:t>–</w:t>
      </w:r>
      <w:r>
        <w:t xml:space="preserve"> </w:t>
      </w:r>
      <w:r w:rsidR="00D64FB1" w:rsidRPr="00D64FB1">
        <w:rPr>
          <w:spacing w:val="-2"/>
        </w:rPr>
        <w:t>Капитальные вложения в реализацию мероприятий по строительству, реконструкции, техническому перевооружению и (или) модернизации тепловых сетей, насосных станций и тепловых пунктов, тыс. руб.</w:t>
      </w:r>
      <w:bookmarkEnd w:id="21"/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852"/>
        <w:gridCol w:w="779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64"/>
        <w:gridCol w:w="764"/>
        <w:gridCol w:w="764"/>
        <w:gridCol w:w="764"/>
        <w:gridCol w:w="764"/>
        <w:gridCol w:w="764"/>
        <w:gridCol w:w="769"/>
      </w:tblGrid>
      <w:tr w:rsidR="00D64FB1" w:rsidRPr="003B140D" w14:paraId="68909490" w14:textId="77777777" w:rsidTr="003B140D">
        <w:trPr>
          <w:tblHeader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3E9F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378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97D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41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D7D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B99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08E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854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FC7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694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57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A89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97A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025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9BA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772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06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4A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0D6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64C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039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23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332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30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782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6EA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2050</w:t>
            </w:r>
          </w:p>
        </w:tc>
      </w:tr>
      <w:tr w:rsidR="00D64FB1" w:rsidRPr="003B140D" w14:paraId="5B3CD3F4" w14:textId="77777777">
        <w:trPr>
          <w:trHeight w:val="48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057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Группа проектов 02 "Тепловые сети и сооружения на них" Осиновское СП</w:t>
            </w:r>
          </w:p>
        </w:tc>
      </w:tr>
      <w:tr w:rsidR="00D64FB1" w:rsidRPr="003B140D" w14:paraId="570134C6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C0E7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472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A89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475 166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622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2 694 916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6A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E03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DA7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8 561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F8C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30 108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0A2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162 531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4F2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29 060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4F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222 705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516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799 796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D7E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35 001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31A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30 189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1FD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31 689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8E7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38 197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662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49 413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D24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52 986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80E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EFD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4B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4DA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71C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790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CFC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75 477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2A3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126 045</w:t>
            </w:r>
          </w:p>
        </w:tc>
      </w:tr>
      <w:tr w:rsidR="00D64FB1" w:rsidRPr="003B140D" w14:paraId="0BF3D52D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26DF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174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233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104 537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BBF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592 881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A08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92F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275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1 883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479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6 624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CDD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724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6 393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20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48 995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763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175 955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E07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7 700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220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E5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583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8 403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5B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10 871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7C8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11 657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3D7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11 598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075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6B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12F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FFA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3D3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16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16 605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014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27 730</w:t>
            </w:r>
          </w:p>
        </w:tc>
      </w:tr>
      <w:tr w:rsidR="00D64FB1" w:rsidRPr="003B140D" w14:paraId="1BE717BE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5E15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361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61A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579 703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CF9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3 287 797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B87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CA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8AC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10 444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AA0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36 732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A67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198 288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BEB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35 454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88F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271 700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96F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975 751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34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42 701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99B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36 830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384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38 661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35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46 600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FAA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04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64 643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258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64 315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E0C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A9F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AF8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BC8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412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00B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92 082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4E8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153 776</w:t>
            </w:r>
          </w:p>
        </w:tc>
      </w:tr>
      <w:tr w:rsidR="00D64FB1" w:rsidRPr="003B140D" w14:paraId="2D6BA02F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686E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20C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B21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582 863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75F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3 870 660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6B3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3 874 080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74F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3 894 372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842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3 904 816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C63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3 941 548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2CD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4 139 836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41A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4 175 289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496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4 446 989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65E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5 422 740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D14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5 465 442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C97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5 502 272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8DB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5 540 933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E6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5 587 533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D56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5 647 817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9E0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5 712 460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4A9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5 776 775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2C8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5 818 304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C3A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5 863 316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971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5 911 935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A21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5 964 595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1EA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6 021 206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3CB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6 113 289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B8E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6 267 064</w:t>
            </w:r>
          </w:p>
        </w:tc>
      </w:tr>
      <w:tr w:rsidR="00D64FB1" w:rsidRPr="003B140D" w14:paraId="6252C8A7" w14:textId="77777777">
        <w:trPr>
          <w:trHeight w:val="72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CFA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02.01 "Строительство новых тепловых сетей для обеспечения перспективной тепловой нагрузки"</w:t>
            </w:r>
          </w:p>
        </w:tc>
      </w:tr>
      <w:tr w:rsidR="00D64FB1" w:rsidRPr="003B140D" w14:paraId="32624B85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8ABC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397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A87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426 341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05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2 405 218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4D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5C6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FEF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8 561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CB4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30 108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0C4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162 531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043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20 239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5DE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141 222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6A3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386 817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3EC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A1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10 264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2E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07F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14 072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7C0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23 090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4F3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24 014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4F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21 250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F0A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CA8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83C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F96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BA4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2CB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1B6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C79526A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800B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026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B20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93 795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AD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529 148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AE4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188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6D6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1 883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94C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6 624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4D6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FF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4 453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CDC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31 069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B1E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85 100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F80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7D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CEE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2 147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A8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3 096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29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764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5D1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A50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AA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E5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A6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BC9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766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94F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46E2610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B556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8CA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BA3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520 136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ECE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2 934 367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570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8E7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0BB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10 444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7E3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36 732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07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198 288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476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24 692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697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172 291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E4A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471 916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B1A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5DA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60F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6F4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17 168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06D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F72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D64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3C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CAF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C90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DA5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E7B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713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0A0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988B8B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6FFC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FC9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0A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523 296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A0D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3 457 662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23D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3 461 082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FD1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3 481 374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47D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3 491 818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29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3 528 550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DBB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3 726 838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5BC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3 751 530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066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3 923 821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32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4 395 737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81A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4 416 574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D9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4 429 096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274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4 441 000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5D4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4 458 168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89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4 486 338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3FD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4 515 635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71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12C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36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1BC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BBE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6B5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F02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4 541 560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BA0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4 541 560</w:t>
            </w:r>
          </w:p>
        </w:tc>
      </w:tr>
      <w:tr w:rsidR="00D64FB1" w:rsidRPr="003B140D" w14:paraId="06E1EE17" w14:textId="77777777">
        <w:trPr>
          <w:trHeight w:val="48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386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02.03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D64FB1" w:rsidRPr="003B140D" w14:paraId="241D238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79BA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C4C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854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80E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B8B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11F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DCF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757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2B1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B4A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EB2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6B5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D6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A8A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19 925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82E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064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24 125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6B4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26 323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5AC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FC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31 467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5F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A45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E7E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5DF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649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42C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75 477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B9D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126 045</w:t>
            </w:r>
          </w:p>
        </w:tc>
      </w:tr>
      <w:tr w:rsidR="00D64FB1" w:rsidRPr="003B140D" w14:paraId="7723DD6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7D1A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9E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2F0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161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0CB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5C1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58D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549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25C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6EE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ADE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087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DB2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099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7B0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CFF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5 307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FF4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4B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87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6 923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261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2DB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763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357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B8F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337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16 605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4C6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27 730</w:t>
            </w:r>
          </w:p>
        </w:tc>
      </w:tr>
      <w:tr w:rsidR="00D64FB1" w:rsidRPr="003B140D" w14:paraId="753A170F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2BCD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39C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F72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B1E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DCA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C52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D18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655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690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9E1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96F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2CE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D85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F77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34B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BE5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29 432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D5D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4C1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0CA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011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B7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739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AFF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30E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DAD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92 082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55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153 776</w:t>
            </w:r>
          </w:p>
        </w:tc>
      </w:tr>
      <w:tr w:rsidR="00D64FB1" w:rsidRPr="003B140D" w14:paraId="50D48D7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38F4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BDE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345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D83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B32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FE3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BFD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B79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2B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C7D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131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28 650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613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48 790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91A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70 654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A4E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94 963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456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121 719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87B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151 151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534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183 265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A2F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218 611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556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257 002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BD4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298 530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6BE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343 542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713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392 161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4C6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444 822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B98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501 433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585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593 515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87B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747 291</w:t>
            </w:r>
          </w:p>
        </w:tc>
      </w:tr>
      <w:tr w:rsidR="00D64FB1" w:rsidRPr="003B140D" w14:paraId="73FD5868" w14:textId="77777777">
        <w:trPr>
          <w:trHeight w:val="72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2EF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02.06 "Строительство новых насосных станций"</w:t>
            </w:r>
          </w:p>
        </w:tc>
      </w:tr>
      <w:tr w:rsidR="00D64FB1" w:rsidRPr="003B140D" w14:paraId="2A3F51F6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5810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384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844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482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289 697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A72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0C3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5F1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8EA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644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066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487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66 821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F96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396 471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D42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29E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443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0A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F42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FA5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64A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DC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713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322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08D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F71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219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C32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A7BBDA5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0D6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7FE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15C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F1A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63 733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B70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F2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E72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A28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25F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BAA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6C1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21D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87 224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7CA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C43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249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4D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FE8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F8E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E0E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B1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3E7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29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696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3E7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5A5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8EB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92E4538" w14:textId="77777777"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71B1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610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4CB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0B0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353 431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6D2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63E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586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48A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15B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B44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083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62C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483 694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922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7D0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C32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904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F0F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F0B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73C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59C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C2A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470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C88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468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CC1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17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F495D62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244F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DA1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32A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DA3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D46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CDC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98D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8D5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A4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29F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9E4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494 519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E4E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97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E86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CA4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207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E98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2C7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EF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A1C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5C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5A7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679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4DE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AD6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F5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</w:tr>
      <w:tr w:rsidR="00D64FB1" w:rsidRPr="003B140D" w14:paraId="10F238B6" w14:textId="77777777">
        <w:trPr>
          <w:trHeight w:val="72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025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Проекты 001.02 по ЕТО-1, ООО «Осиновская теплоснабжающая организация»</w:t>
            </w:r>
          </w:p>
        </w:tc>
      </w:tr>
      <w:tr w:rsidR="00D64FB1" w:rsidRPr="003B140D" w14:paraId="40077CD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6488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935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C8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1AB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B48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E5E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C17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65B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F6E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A53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72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C8B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DA5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560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19 925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FE8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4A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30 879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676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26 323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84A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6FE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31 467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C4A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4A9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7F6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7E9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460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715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49 863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BD2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53 825</w:t>
            </w:r>
          </w:p>
        </w:tc>
      </w:tr>
      <w:tr w:rsidR="00D64FB1" w:rsidRPr="003B140D" w14:paraId="17A54F0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C7BF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F6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072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C8A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B43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95A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AC6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EEC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12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9 499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EC8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E79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F27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2E6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3B5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393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D09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7D6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BA4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ABA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6 923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F03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3A7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F43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BCC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617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CE3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10 970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5E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11 841</w:t>
            </w:r>
          </w:p>
        </w:tc>
      </w:tr>
      <w:tr w:rsidR="00D64FB1" w:rsidRPr="003B140D" w14:paraId="158208F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5FC9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7EB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0FC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296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6D2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CF4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D4F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3C0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DB7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8C6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DD1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D54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381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822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DCD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987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37 673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01B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D6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215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017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04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C29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328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91A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2AF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760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64FB1" w:rsidRPr="003B140D" w14:paraId="0963B47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E214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E7F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75C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C1A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68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8EF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2E0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61C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DAA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DE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72 316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E73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90 205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3E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110 345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990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132 209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EF8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156 517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8DD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183 274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562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220 946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C6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253 060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840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288 407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511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326 797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44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368 325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34A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413 338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068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461 956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7AD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514 617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733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571 228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863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632 062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E50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697 728</w:t>
            </w:r>
          </w:p>
        </w:tc>
      </w:tr>
      <w:tr w:rsidR="00D64FB1" w:rsidRPr="003B140D" w14:paraId="3B5AA4D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005D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Источники инвестиций, в том числе: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CC8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8FD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BBB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7C1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07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0D7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DA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0DE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CFD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379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4D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BB0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F4F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45F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CD5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37 673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F01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3C4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642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F9F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674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92E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C69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A04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9E4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B86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64FB1" w:rsidRPr="003B140D" w14:paraId="545BA743" w14:textId="77777777">
        <w:trPr>
          <w:trHeight w:val="285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3A27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 xml:space="preserve">собственные средства 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C12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875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D54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48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10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D65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D7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744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F2F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C0F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73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0CB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AD0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9F2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BE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37 673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EE8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DF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71C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9B9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610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5A2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73B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E17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C86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F4C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64FB1" w:rsidRPr="003B140D" w14:paraId="5A33E849" w14:textId="77777777">
        <w:trPr>
          <w:trHeight w:val="285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C88F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средства за присоединение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F2B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611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F3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F0F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0DF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053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47D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E5E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40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F59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386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39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A8F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10E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54C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EAE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F9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10F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7A6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C80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239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EFA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F5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971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F0F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AECE608" w14:textId="77777777">
        <w:trPr>
          <w:trHeight w:val="285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3121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бюджетные средства (субсидии и др.)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8A5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63B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736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5F2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78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392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5F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F59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9B9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5C2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B09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C97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E2A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05D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535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79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AF6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F21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3C1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DD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B46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89E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7DA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825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4DE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12C3B85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167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001.02.01 "Строительство новых тепловых сетей для обеспечения перспективной тепловой нагрузки"</w:t>
            </w:r>
          </w:p>
        </w:tc>
      </w:tr>
      <w:tr w:rsidR="00D64FB1" w:rsidRPr="003B140D" w14:paraId="230CC36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4229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12E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70D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3B7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2CB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12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4DA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A88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E6A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CD7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AE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690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5FE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A67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71B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F1C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6 754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00D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C46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0E7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CBD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17A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BB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8CB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400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A23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AB9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946D01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1A30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753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D65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B1E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63D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170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2B8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E72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624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9 499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98F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026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76B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394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AF5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0B2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A47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1 486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331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F3B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113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C6D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AD9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E8B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D01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D41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660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A3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44CA3A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432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ECA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DAF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20F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D1E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8A0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B7D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4C7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3CE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5FE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C7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22E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EE5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5D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25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B75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9DB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07C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1F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93D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573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0DD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76E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FAA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129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252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E66F62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FEAC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BB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D6F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FBC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03A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D34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4A7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B14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39B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06B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4CA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E41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6A2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F63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6D0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73B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49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51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3B4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385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D60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1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24A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14B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555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985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69 795</w:t>
            </w:r>
          </w:p>
        </w:tc>
      </w:tr>
      <w:tr w:rsidR="00D64FB1" w:rsidRPr="003B140D" w14:paraId="7AAF6DA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14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001.02.01.001 Сооружение резервной перемычки между тепловодом №16 «Майский» и тепловым пунктом ЭЦ «Майский» Ду 400 L~300 п.м.</w:t>
            </w:r>
          </w:p>
        </w:tc>
      </w:tr>
      <w:tr w:rsidR="00D64FB1" w:rsidRPr="003B140D" w14:paraId="501A501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DE90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23B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A50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38E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F20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5BD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608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1FF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AB9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20D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3BF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783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7D9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9B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E5E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5EF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159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788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9F3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394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0C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A0C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7E2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E6C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D3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3CA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7DB300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FBBF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56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7A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F7B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CBA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D73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93E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846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964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9 499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D90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994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415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6DC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B98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A0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26A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B50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F58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876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F8D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AB9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2D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F7E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CCC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43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18D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E7B7AD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E3B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6C5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5DD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025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318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06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EAB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605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E61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AA3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1CB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DF6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6D4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B89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8E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3B0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82C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F1E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A1D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B30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878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A02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5F4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D06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DDE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16C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628C59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34D7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E8D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34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5D4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BAF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5BD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99B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91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45D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C8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C5A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696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281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6C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B42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C09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FA0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21F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4F1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E9B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9D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F54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893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125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37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BEE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61 555</w:t>
            </w:r>
          </w:p>
        </w:tc>
      </w:tr>
      <w:tr w:rsidR="00D64FB1" w:rsidRPr="003B140D" w14:paraId="7DCFCA4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142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001.02.01.002 Строительство тепловых сетей для подключения перспективных объектов жилого назначения Ду 200 L=50 п.м. (в т.ч. ПИР)</w:t>
            </w:r>
          </w:p>
        </w:tc>
      </w:tr>
      <w:tr w:rsidR="00D64FB1" w:rsidRPr="003B140D" w14:paraId="4FABF97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F501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F93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616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74F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479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90C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59A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30B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6A1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811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8CF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F4B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C98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3E1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04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570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6 754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8A9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148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D8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D64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68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B5C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74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9BF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1F3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919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1C8AE7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E135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995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7EB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E22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764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49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9CB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30F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476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263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0D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0FA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60C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C0F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56F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1BB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1 486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39A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39C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AA3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A71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A09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346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36F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35C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666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ABA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1A388C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9534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BF0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4C2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11A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D6C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766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32E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0A9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3E0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80F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93F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8DB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588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837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32F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BD6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3C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359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964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69F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272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9F6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41D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BD4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44F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665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3C5DF42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2D43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43C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160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2C7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C6F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F50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DE1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883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0F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8D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001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5BA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D0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BF2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54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445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C35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942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A75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8D7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AAA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666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E2A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361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C81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AEB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8 240</w:t>
            </w:r>
          </w:p>
        </w:tc>
      </w:tr>
      <w:tr w:rsidR="00D64FB1" w:rsidRPr="003B140D" w14:paraId="5A600CD3" w14:textId="77777777">
        <w:trPr>
          <w:trHeight w:val="48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29E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001.02.03 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D64FB1" w:rsidRPr="003B140D" w14:paraId="012B587F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8F0F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106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B98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CDF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82B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486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963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12C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5D2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66A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E2A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EB8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A6F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B27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19 925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ECE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201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24 125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7B1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26 323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0B3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596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31 467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D25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7C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A47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157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3D8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926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49 863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BA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53 825</w:t>
            </w:r>
          </w:p>
        </w:tc>
      </w:tr>
      <w:tr w:rsidR="00D64FB1" w:rsidRPr="003B140D" w14:paraId="34CB087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EB52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9BC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437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085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CE4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D95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94C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60E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A63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5B9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66D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159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F45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734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C71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333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5 307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339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FF4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FB6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6 923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E4C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A05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0E9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BAD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ADC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A7A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10 970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8D7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11 841</w:t>
            </w:r>
          </w:p>
        </w:tc>
      </w:tr>
      <w:tr w:rsidR="00D64FB1" w:rsidRPr="003B140D" w14:paraId="6703F915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0C45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91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34A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F39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D9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384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175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3A3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AA5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C51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3F6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CF3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723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202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FC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75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29 432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94B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5F4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86B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16F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195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630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D0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376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9E0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F69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64FB1" w:rsidRPr="003B140D" w14:paraId="5CFC728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78AE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76A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144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9EE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238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DEC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9C0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90B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60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5F2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FD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28 650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54E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48 790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EC9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70 654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518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94 963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E61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121 719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03B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151 151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0E3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183 265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C30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218 611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17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257 002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BDC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298 530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910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343 542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6B8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392 161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D51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444 822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CC2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501 433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B14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562 267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EBF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627 933</w:t>
            </w:r>
          </w:p>
        </w:tc>
      </w:tr>
      <w:tr w:rsidR="00D64FB1" w:rsidRPr="003B140D" w14:paraId="404245C9" w14:textId="77777777">
        <w:trPr>
          <w:trHeight w:val="48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218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001.02.03.001 Реконструкция тепловых сетей в связи с исчерпанием эксплуатационного ресурса</w:t>
            </w:r>
          </w:p>
        </w:tc>
      </w:tr>
      <w:tr w:rsidR="00D64FB1" w:rsidRPr="003B140D" w14:paraId="358FD5A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C112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E2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D6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BB0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17A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5FF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B8D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866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69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312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C84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14 662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392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E3B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7E3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19 925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9F6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46A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24 125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6CF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26 323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587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28 972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5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31 467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460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34 040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780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36 895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7DB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39 851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3C5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43 164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D8F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46 403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D87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49 863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9A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53 825</w:t>
            </w:r>
          </w:p>
        </w:tc>
      </w:tr>
      <w:tr w:rsidR="00D64FB1" w:rsidRPr="003B140D" w14:paraId="7D6BF25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4E8F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A68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6F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648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5D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32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AA7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B5E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9E5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FAB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A9F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481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EB6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99F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685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D09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5 307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DD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201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E62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6 923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042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7 489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41F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8 117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61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8 767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63F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9 496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7D0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10 209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BD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10 970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EF9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11 841</w:t>
            </w:r>
          </w:p>
        </w:tc>
      </w:tr>
      <w:tr w:rsidR="00D64FB1" w:rsidRPr="003B140D" w14:paraId="24B72DC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D16B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DA1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06E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51F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3FD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E51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61D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260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D05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C53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D50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758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20 140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6CA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21 864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602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24 309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CA0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75B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29 432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110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32 114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9D7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35 346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35D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38 390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48F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41 528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E4F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45 012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B82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48 619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645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52 661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C99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56 611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1E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60 833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441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65 666</w:t>
            </w:r>
          </w:p>
        </w:tc>
      </w:tr>
      <w:tr w:rsidR="00D64FB1" w:rsidRPr="003B140D" w14:paraId="0F3AB78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43F8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4F6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E7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1F3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C89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345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1F7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F94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4B7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20C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7A9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28 650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6DE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48 790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E7F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70 654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0E8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94 963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BE2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121 719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C3A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151 151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7E2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183 265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DD1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218 611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F20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257 002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DE8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298 530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E4B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343 542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BBC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392 161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EAA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444 822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93C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501 433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B6F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562 267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425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627 933</w:t>
            </w:r>
          </w:p>
        </w:tc>
      </w:tr>
      <w:tr w:rsidR="00D64FB1" w:rsidRPr="003B140D" w14:paraId="635E46D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FA636" w14:textId="77777777" w:rsidR="000E6B02" w:rsidRPr="003B140D" w:rsidRDefault="000E6B02">
            <w:pPr>
              <w:spacing w:line="240" w:lineRule="auto"/>
              <w:ind w:firstLine="0"/>
              <w:jc w:val="left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83C3C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BA2BC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EF770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76851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9C317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E3721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5A470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2200C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45183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7F0AD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8C768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6C137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F2C0F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9DD19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3AA8E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2C2FA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BCC3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4F0F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1B5DA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A1B4A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5B2B9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3452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1E618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52709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74D54" w14:textId="77777777" w:rsidR="000E6B02" w:rsidRPr="003B140D" w:rsidRDefault="000E6B02">
            <w:pPr>
              <w:spacing w:line="240" w:lineRule="auto"/>
              <w:ind w:firstLine="0"/>
              <w:jc w:val="center"/>
            </w:pPr>
          </w:p>
        </w:tc>
      </w:tr>
      <w:tr w:rsidR="00D64FB1" w:rsidRPr="003B140D" w14:paraId="5BD5C4B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F75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Проекты 002.02 по ЕТО-2, АО «ТГК-16»</w:t>
            </w:r>
          </w:p>
        </w:tc>
      </w:tr>
      <w:tr w:rsidR="00D64FB1" w:rsidRPr="003B140D" w14:paraId="007211F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8F4E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819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5D6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472 475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E3A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2 678 945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781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8FD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96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8 067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E9A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36F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118 095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F78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E1A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204 151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C22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777 232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DCB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E35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5FD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A5A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C0F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964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E7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BF4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F52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8D0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7F0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E31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2A6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25 614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4EC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72 221</w:t>
            </w:r>
          </w:p>
        </w:tc>
      </w:tr>
      <w:tr w:rsidR="00D64FB1" w:rsidRPr="003B140D" w14:paraId="42F42D9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6E70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9AB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53A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103 944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FB7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589 368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62B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55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F62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1 775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C57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234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3DF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204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44 913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9E8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170 991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62E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515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557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EA7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D00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D9F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1D7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321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3C8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678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C96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7FE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03F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C89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15 889</w:t>
            </w:r>
          </w:p>
        </w:tc>
      </w:tr>
      <w:tr w:rsidR="00D64FB1" w:rsidRPr="003B140D" w14:paraId="1875E9F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5EBF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A7B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E32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576 419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8EF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3 268 313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354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056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86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554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7ED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D2C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5BA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249 064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D6C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948 223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68B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EA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23A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32D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45B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F9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D3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D4A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500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DBF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CAF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5E7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95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CC8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64FB1" w:rsidRPr="003B140D" w14:paraId="21A9F6C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E6DE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BB6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16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579 579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FC5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3 847 892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D89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3 851 312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C47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3 871 603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FE5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3 881 446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1E3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3 905 728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B55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4 049 805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744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4 064 738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E64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4 313 803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E2E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980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7C6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2EE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AE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A9C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41A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B12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EEC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7FA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1A8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4E0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501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5 262 026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5F4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5 293 275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EC8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5 381 384</w:t>
            </w:r>
          </w:p>
        </w:tc>
      </w:tr>
      <w:tr w:rsidR="00D64FB1" w:rsidRPr="003B140D" w14:paraId="215FBF6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CD2F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Источники инвестиций, в том числе: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6EB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A2C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576 419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869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3 268 313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12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AF3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633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158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828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99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AD4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249 064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DE6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948 223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D40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85C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310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A39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0FB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491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042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71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F62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C1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54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C07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02E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3F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64FB1" w:rsidRPr="003B140D" w14:paraId="2FD6882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9C2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 xml:space="preserve">собственные средства 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944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410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447 386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F89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2 654 493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9A0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69B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804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167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FAB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3D4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AD9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8C9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790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DF2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AFD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423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0C3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F68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CD6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F6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51F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D2D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795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80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921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084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64FB1" w:rsidRPr="003B140D" w14:paraId="02E019D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2C9A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средства за присоединение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61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602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129 033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DA8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613 820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651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81D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29C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A41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8E5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472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6D2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249 064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542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948 223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E18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D24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3E2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7CD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4DA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F45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78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D2F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F68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DE7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440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D08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87D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1E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2B6788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C415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бюджетные средства (субсидии и др.)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2B6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F7B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DCD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496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C8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5C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61E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986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72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F5F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F82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A6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FE9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7F0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F9D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494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DA0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CC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3E1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C93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B5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4C4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CDF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A83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7B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F101ACE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B82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002.02.01 "Строительство новых тепловых сетей для обеспечения перспективной тепловой нагрузки"</w:t>
            </w:r>
          </w:p>
        </w:tc>
      </w:tr>
      <w:tr w:rsidR="00D64FB1" w:rsidRPr="003B140D" w14:paraId="01BCA0D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13E7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5DE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3DA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423 649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A58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2 389 248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3EA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044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47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8 067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5CF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AEE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118 095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F2C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602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137 330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615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380 762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529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D29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234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D1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D2E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735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AA9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0F7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B7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6AA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5D8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936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CD5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497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35AE60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413D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A7C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DA1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93 203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F50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525 635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1E9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D13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6E0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1 775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CC3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F15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63E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5EC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F1C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83 768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DB7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66B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E41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996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28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3C6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135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302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3B9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321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3A9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3CC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3E5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E9D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432F1C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26B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1F1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9BB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516 852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EB4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2 914 882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002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CB1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175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29C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80C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354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87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167 543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2CA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464 529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3C4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D9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1DC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68E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598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08E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564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B57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121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967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8DD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123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DB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F17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DC440B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1AA0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456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577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520 012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285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3 434 894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AC6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3 438 314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4A2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3 458 606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175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3 468 448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79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3 492 731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F9B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3 636 807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BFD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3 651 741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08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3 819 284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D4A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9E4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FC1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C57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26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2C5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6E7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D4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684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7F7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8F9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62F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1C1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B5B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F99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4 283 813</w:t>
            </w:r>
          </w:p>
        </w:tc>
      </w:tr>
      <w:tr w:rsidR="00D64FB1" w:rsidRPr="003B140D" w14:paraId="6C0BCE1F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2DC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002.02.01.001 Строительство тепловых сетей для подключения перспективной нагрузки Ду 1000 L=6506 п.м. (в т.ч. ПИР) (по территории г.Казань)</w:t>
            </w:r>
          </w:p>
        </w:tc>
      </w:tr>
      <w:tr w:rsidR="00D64FB1" w:rsidRPr="003B140D" w14:paraId="6E4B8AC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F7EB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BF0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5E1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269 867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2E9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1 601 213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C9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D91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293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A93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285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3D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710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D9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0D9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973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F96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4EC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44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94E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E58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923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F8E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999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165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D9D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ED5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8EB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B12408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9107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9E2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4BC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59 371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66F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352 267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3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78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F12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110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30E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BF8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1AA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0BB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631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DB4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583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8A1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73F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AFE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A92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A4C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46B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EAA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D5E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C4B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B29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F68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8AA5D3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40E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DDC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FF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329 238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252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1 953 479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C95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1C5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358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4A5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66D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BF8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EB2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C3D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88C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BF9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A42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E2B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61D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8CE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D08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83D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DED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C9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B23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00C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CE3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A91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110F2F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6A5C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28F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629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329 238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CF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F69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A5D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702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78F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50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C3B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521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19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B8C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A14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E9D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B7A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7A8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325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0C9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6FB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E4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01E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26C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7AA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2D3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75E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2 282 717</w:t>
            </w:r>
          </w:p>
        </w:tc>
      </w:tr>
      <w:tr w:rsidR="00D64FB1" w:rsidRPr="003B140D" w14:paraId="34D2F1E1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53A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002.02.01.002 Строительство тепловых сетей для подключения перспективной нагрузки Ду 1000 L=547 п.м. (в т.ч. ПИР)</w:t>
            </w:r>
          </w:p>
        </w:tc>
      </w:tr>
      <w:tr w:rsidR="00D64FB1" w:rsidRPr="003B140D" w14:paraId="399A618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6227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3D7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9A8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22 689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49A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134 624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686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FEE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F68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33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1E9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5A8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8EF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646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CC0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F01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78D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FC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C7A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DAD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094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620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B37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F4F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D7D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72A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38E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C15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FBADD2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B314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D8E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15E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4 992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857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948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95F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BD6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D5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F45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2F2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128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9D7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426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4D4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8F7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E7C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3C0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A6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40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12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012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1C5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844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AC4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F27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A7E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4A40CE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207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366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588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DD3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164 241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B01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76F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D68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3D5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88F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AC3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E6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AF5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581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518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36E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424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283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CCA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41A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A77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F78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552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26C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1A6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F74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8D1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1DE610D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02EB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2E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311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AE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CE0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397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3D4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4A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885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75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5B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072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28A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8AA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D21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9C9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E6F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F88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C24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ABE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A85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37E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904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1B6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A92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999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191 922</w:t>
            </w:r>
          </w:p>
        </w:tc>
      </w:tr>
      <w:tr w:rsidR="00D64FB1" w:rsidRPr="003B140D" w14:paraId="67889965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E13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002.02.01.003 Строительство тепловых сетей для подключения перспективной нагрузки ДУ 800 L= 260 м. Ду 700 L=1650 п.м. (в т.ч. ПИР)</w:t>
            </w:r>
          </w:p>
        </w:tc>
      </w:tr>
      <w:tr w:rsidR="00D64FB1" w:rsidRPr="003B140D" w14:paraId="2912293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1A01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686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577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62 966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1A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373 597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D0C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E43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A5C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B20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02F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418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86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193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69F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A8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20E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0AA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B9C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13B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A99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00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E9F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9E1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BB6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13F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E04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6F0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77F1C7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1D4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37D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432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13 852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EE3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82 191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7A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A65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45B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C34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662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525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93E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A20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172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A39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F76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E0E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EE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F9D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9C2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CAD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49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6E8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A40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AF7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D7A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AE0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7B5DA0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50FE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0BE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D9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76 818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FF6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455 788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A2D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C49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A09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21F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F4D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738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BF6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31F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16F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E19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394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AA8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D17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5DD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56C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BE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7BB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350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04A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506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840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8EE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759003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A7EA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878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E3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76 818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6F7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3BB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894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E2A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746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366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70C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A95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80D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A9A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5B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F14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4C0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FD8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0AC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449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1C9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D77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2C3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EE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60E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571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865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532 607</w:t>
            </w:r>
          </w:p>
        </w:tc>
      </w:tr>
      <w:tr w:rsidR="00D64FB1" w:rsidRPr="003B140D" w14:paraId="39CAA76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92C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002.02.01.004 Строительство тепловых сетей для подключения перспективной нагрузки Ду 500 L=530 п.м. (в т.ч. ПИР)</w:t>
            </w:r>
          </w:p>
        </w:tc>
      </w:tr>
      <w:tr w:rsidR="00D64FB1" w:rsidRPr="003B140D" w14:paraId="49DEC9D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5610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91D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BA7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11 188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677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66 380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BD2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21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2DB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25D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DA2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4D1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531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98E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F19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37B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C48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F7E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7D9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F0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0D1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DA1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C15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EBE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667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00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C90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841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84935D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2424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488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24F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2 461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7EA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14 604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D23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4F7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3ED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50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0DF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A3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576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754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F4A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A7F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79D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3C5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B38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9AF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A55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A8A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DAB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92B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65E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E6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B14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4BF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037EB7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3592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074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FAB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13 649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1CB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80 984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6A1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78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E6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FC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35F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67D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EC7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4A7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CD9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FEB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CA4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EC7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5F4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E99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2A4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493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641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AED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C77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8B5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3D7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731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B6F548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F27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F10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6A5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13 649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17B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E46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3CE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8BE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72A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225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E43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F23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F01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9C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336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D30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990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822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A8B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9AA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B3D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E3F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92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602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916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DFA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68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94 633</w:t>
            </w:r>
          </w:p>
        </w:tc>
      </w:tr>
      <w:tr w:rsidR="00D64FB1" w:rsidRPr="003B140D" w14:paraId="0122BEEB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A09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002.02.01.005 Строительство резервной перемычки между ГПЭС АО «Энергоцентр Майский» и КТЭЦ-3 Ду 500 L=775 п.м. (в т.ч. ПИР)</w:t>
            </w:r>
          </w:p>
        </w:tc>
      </w:tr>
      <w:tr w:rsidR="00D64FB1" w:rsidRPr="003B140D" w14:paraId="7C508A6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2FB4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14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666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940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3D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780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C0D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AE6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781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118 095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673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99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B7D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8FF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BA3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457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726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AC5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1C7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695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078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92A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9BC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8AF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29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D96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646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E5DD46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9F31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EE4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3E4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2C8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51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5A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96C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19F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F81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672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AD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4A0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730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5CC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176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937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A8A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D14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070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7A7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FAD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95E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956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67E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23A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500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D504C0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B4CE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27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E42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F41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966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1AF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42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C9F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D1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144 076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C84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0E9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892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878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CAE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B3A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94F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386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E85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8FD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10D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F1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7D1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41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A9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463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02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29ED77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0EB4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DE0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BF8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36E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44F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87B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46C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AAB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3E5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03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AEF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430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07C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5EE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C28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1E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BE5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4A3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52F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372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29C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141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64D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E0D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348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D8A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168 359</w:t>
            </w:r>
          </w:p>
        </w:tc>
      </w:tr>
      <w:tr w:rsidR="00D64FB1" w:rsidRPr="003B140D" w14:paraId="0F02A59E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C5B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002.02.01.006 Строительство тепловых сетей для подключения перспективного абонента «Новая тура» Ду 400 L=1131 п.м. (в т.ч. ПИР)</w:t>
            </w:r>
          </w:p>
        </w:tc>
      </w:tr>
      <w:tr w:rsidR="00D64FB1" w:rsidRPr="003B140D" w14:paraId="13549C0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850D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1A8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7E3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22 549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54E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133 793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F17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CEE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66C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EA2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53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287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6CC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829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141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089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F1E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3B3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C3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3ED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564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99E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31E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A4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C2E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B73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FE6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EE2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913FE1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2634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67C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7A8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4 961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B97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29 434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21F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ED9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8FB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0E5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9EC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16B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D3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A15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81B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7DB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B88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E47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A85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E2E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8ED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406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95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DBD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E8A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2FA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ACB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0C4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7DC758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AF1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2E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3E4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27 510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F49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163 227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358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4AF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0BA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AC7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6C1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F2E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B98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DBA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552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918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E62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984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A1F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615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C93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B1A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E71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21A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E1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3E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86C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767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2737BA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6287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A53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E27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27 510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5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EDB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BEE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A78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8D1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247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71F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0D3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DF2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6D2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977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B14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EB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650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AA6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F0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97F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E73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62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941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F6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EC8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2FD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190 737</w:t>
            </w:r>
          </w:p>
        </w:tc>
      </w:tr>
      <w:tr w:rsidR="00D64FB1" w:rsidRPr="003B140D" w14:paraId="60573DF1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BB5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002.02.01.008 Строительство тепловых сетей для подключения перспективного абонента «ТСИ-1» Ду 400 L=485 п.м. (в т.ч. ПИР)</w:t>
            </w:r>
          </w:p>
        </w:tc>
      </w:tr>
      <w:tr w:rsidR="00D64FB1" w:rsidRPr="003B140D" w14:paraId="74B9687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0283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260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ED4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9 670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892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57 374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E7A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68F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C62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93B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A78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428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12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791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B55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A83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6EC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BAC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C36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5E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20B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ADB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D95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D77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76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6B2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7D9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4EC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FBF41C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A7EF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5B7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906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672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12 622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614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1BC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A2B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34B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907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910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F5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E7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71C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430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2E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251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324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44D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E2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CFF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72E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E6F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464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323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07E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D0F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3E1903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B58A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74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CB1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11 797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13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69 996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5D6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FBB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A2C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B7E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842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D90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488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4B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221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12F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41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57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AF3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959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90A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127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6CD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53C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E89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A7D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F8E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843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90EE8A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6218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16E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01D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11 797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74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F6F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324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9A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74F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791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F57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259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97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4A4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968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00B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AA2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8D1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810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EA1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1B5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1D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372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D74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BA5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326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59D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81 793</w:t>
            </w:r>
          </w:p>
        </w:tc>
      </w:tr>
      <w:tr w:rsidR="00D64FB1" w:rsidRPr="003B140D" w14:paraId="07B24BA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F99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002.02.01.009 Строительство тепловых сетей для подключения перспективного абонента «Промпарк» Ду 250 L=65 п.м. (в т.ч. ПИР)</w:t>
            </w:r>
          </w:p>
        </w:tc>
      </w:tr>
      <w:tr w:rsidR="00D64FB1" w:rsidRPr="003B140D" w14:paraId="0E106BD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D1D8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3D3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C82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43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76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CC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337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551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3EE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4E2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366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C5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FC8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56D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E1C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74C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C2F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AC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195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A43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36A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AB6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B4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DDE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B77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E45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A186C5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6544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DA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DF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56D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AED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84A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7C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94F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3C4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7C9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FDA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42F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FC3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146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E69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846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7AC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F06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CD9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871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0EF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27B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FD9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1C6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FE6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B1F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0C3A29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199E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916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B48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1D4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481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696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0A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24C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E2B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805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A03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556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0FC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719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069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02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0B3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035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FF6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34A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40D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2A4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F3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274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BA6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BFC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54F5B4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0CA8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687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4F7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77C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BA9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A21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3C9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571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29E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7FE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95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D86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546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B8A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A02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ED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33D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851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21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84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9DE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BFA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763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213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673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37C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5 502</w:t>
            </w:r>
          </w:p>
        </w:tc>
      </w:tr>
      <w:tr w:rsidR="00D64FB1" w:rsidRPr="003B140D" w14:paraId="6BC36EF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DB4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002.02.01.010 Строительство тепловых сетей для подключения перспективного абонента «ЖИК» Ду 250 L=70 п.м. (в т.ч. ПИР)</w:t>
            </w:r>
          </w:p>
        </w:tc>
      </w:tr>
      <w:tr w:rsidR="00D64FB1" w:rsidRPr="003B140D" w14:paraId="00AD71F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41B3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617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0C9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924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87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7D4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282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EF7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51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659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3BD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5B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6AE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400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FDB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81A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406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3FD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FB8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4C3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F69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07C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F2F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2E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F19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FB1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BB5E24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A38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589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E0A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C97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DD6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89E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C51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16D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515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DBE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D83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B29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3B1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A7E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103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5A0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BBE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6A0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9C5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E5C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72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137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DA0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9B2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0B8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72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4F91B4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62DD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92A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27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063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5 071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462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446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19C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FD4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F56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BF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F55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DF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3CE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77B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4F7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0AA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2B4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25B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BAC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B85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E51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E6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ADA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A1D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F6C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E66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80C029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88E3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F1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E27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0D7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C53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8F4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63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B58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7AF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61B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B6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5A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7B6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314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156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C6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7E8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1E6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295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AC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573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D4A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C1C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28E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725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9E7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5 926</w:t>
            </w:r>
          </w:p>
        </w:tc>
      </w:tr>
      <w:tr w:rsidR="00D64FB1" w:rsidRPr="003B140D" w14:paraId="22EF4DE4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B3C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002.02.01.011 Строительство тепловых сетей для подключения перспективного абонента «ASG» Ду 250 L=240 п.м. (в т.ч. ПИР)</w:t>
            </w:r>
          </w:p>
        </w:tc>
      </w:tr>
      <w:tr w:rsidR="00D64FB1" w:rsidRPr="003B140D" w14:paraId="04EC1F7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BDC1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794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1A8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2 402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B6D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82E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AB4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CC8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608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FDA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DEC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496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D32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5F0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5B2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D30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445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25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9FF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6B1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0D1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AE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1F4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AA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7F1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B1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8D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BB82DD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F9B3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2E4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57F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4CA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58A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3AF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C10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761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FE2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E00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59C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7F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4F1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3C2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F5D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EF7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CED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A3B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08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B95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300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CE6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3A2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FE4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3E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F34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621009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A14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CBF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B76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2 930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B0A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17 386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296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F5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0ED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119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EF3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21B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175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2A8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F5A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879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74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D68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C33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BED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26C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333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48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C6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DFD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443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C43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462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8AED62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1627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AA0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5AC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2 930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5B4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030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AA1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F41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6F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48B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768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EF3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D5F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142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27F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C63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7F4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36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491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04F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39B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24C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AEF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F1B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963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F80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E96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20 317</w:t>
            </w:r>
          </w:p>
        </w:tc>
      </w:tr>
      <w:tr w:rsidR="00D64FB1" w:rsidRPr="003B140D" w14:paraId="470368D6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A73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002.02.01.012 Строительство тепловых сетей для подключения перспективного абонента «Радужный-2» Ду 400 L=327 п.м., Ду 200 L=559 п.м., Ду 125 L=531 п.м. (в т.ч. ПИР)</w:t>
            </w:r>
          </w:p>
        </w:tc>
      </w:tr>
      <w:tr w:rsidR="00D64FB1" w:rsidRPr="003B140D" w14:paraId="63F5B0A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9C1B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A74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2 590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EBB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15 367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05B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FDF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E07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97F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6D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37E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4C2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EF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112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964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0B1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4CD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C42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44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DC6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BC1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71D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DE1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019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EF5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C6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DCC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D4E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68B0AE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65AB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328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A00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3 381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E5F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E56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39C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512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B4A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4F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59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D57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8AB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FC7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69B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CAA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57D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55F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11E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C8B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604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7ED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5E1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71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337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AFE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23F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D16AF4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63D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B3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4B1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0A0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A0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41E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905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FEE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96D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F86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E83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479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3CC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A4E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46C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595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890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B1F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54D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E5A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7F1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40A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A73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BA7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FC3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03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525603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0310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5D6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4B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EFB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2C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545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65A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055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060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145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0F3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241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774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523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C35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E79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F92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58D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139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87C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5C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9D5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D8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F6A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389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CF5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21 907</w:t>
            </w:r>
          </w:p>
        </w:tc>
      </w:tr>
      <w:tr w:rsidR="00D64FB1" w:rsidRPr="003B140D" w14:paraId="3BA54D41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9F6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002.02.01.013 Строительство тепловых сетей для подключения перспективного абонента «Зимний сад» Ду 125 L=35 п.м. (в т.ч. ПИР)</w:t>
            </w:r>
          </w:p>
        </w:tc>
      </w:tr>
      <w:tr w:rsidR="00D64FB1" w:rsidRPr="003B140D" w14:paraId="542829F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870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554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87D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1 704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C34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FE8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6F2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8AF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420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FB3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4F0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61A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54A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00C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C11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B7E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D6D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068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E47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70D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5A9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450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6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823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AC7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928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5AA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6265BC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EA81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47A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18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80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0EC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5EC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E1B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00F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84A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55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8B3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2F4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60D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2D0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6CD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3B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2D8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C15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94A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D3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471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C83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4F3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ED5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886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8B9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9D17A0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CCC1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EA2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B33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699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F0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9CA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D87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5DA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E8F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148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5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BF4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30A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07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B15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058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4D5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8E4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8C1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658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6B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200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BE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E95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BC4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FC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66A652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317B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191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DD3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74D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F7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12C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5E6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788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E8A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8CD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DA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3A1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B76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CFB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800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AAD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FF4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2A0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4C3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F7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270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90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F2E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569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028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E6D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2 079</w:t>
            </w:r>
          </w:p>
        </w:tc>
      </w:tr>
      <w:tr w:rsidR="00D64FB1" w:rsidRPr="003B140D" w14:paraId="58A2EA95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6FA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002.02.01.014 Строительство тепловых сетей для подключения перспективного абонента ЖК «Достояние» Ду 125 L=80 п.м. (в т.ч. ПИР)</w:t>
            </w:r>
          </w:p>
        </w:tc>
      </w:tr>
      <w:tr w:rsidR="00D64FB1" w:rsidRPr="003B140D" w14:paraId="0DFDC68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E42B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1AE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DB7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C3E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892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5D4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ADE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83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098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4AF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2A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DFD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F30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B82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50C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032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339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156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137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4CB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0D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58B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0C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6A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74C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6E9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5467DA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587B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3BE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BA6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ECC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E84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0EE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8F2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7AA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F88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4CF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769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4AE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463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84F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EA5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8B0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043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C0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3EB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472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56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CD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F15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BA2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17E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708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07AD22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FE88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77F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1F9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E09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BD4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111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59D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FB1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87E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D51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E9E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784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161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AC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D87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4C9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28A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8D3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4BC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E9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2AC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34D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E7D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EF2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8B7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E81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BEDD653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E4FA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C0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2E6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DDE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865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D71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C0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66C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FBA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50C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C36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317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B82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8C9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9BD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E50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3D7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9CB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00A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18E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2B9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05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8B5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8AB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9F9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2A1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4 753</w:t>
            </w:r>
          </w:p>
        </w:tc>
      </w:tr>
      <w:tr w:rsidR="00D64FB1" w:rsidRPr="003B140D" w14:paraId="5F72954B" w14:textId="77777777">
        <w:trPr>
          <w:trHeight w:val="285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3F0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002.02.01.015 Строительство тепловых сетей для подключения перспективных объектов производственного и общественно-делового назначения в районе 788 км. трассы М-7 Волга, Ду 250 L=450 п.м., Ду 200 L=150 п.м., Ду 150 L=320 п.м., Ду 100 L=50 п.м. (в т.ч. ПИР)</w:t>
            </w:r>
          </w:p>
        </w:tc>
      </w:tr>
      <w:tr w:rsidR="00D64FB1" w:rsidRPr="003B140D" w14:paraId="397F98A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4B6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814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F8B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858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1FF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177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80A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DD7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C32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ADA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CE1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76 023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1A4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F18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C4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ACB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898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AFA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B7A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387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E6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6CE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6BE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133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6F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CFD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2EE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8E6880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F952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A07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2AA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AF2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842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A46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215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72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D0A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1FB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128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16 725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F9B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B2E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EB0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BA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8CF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BEE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AEB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6CB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724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156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147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C8B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866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0E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B7E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C9D410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E6D3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068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AD7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9B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20B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05D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EEF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E6E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035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016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E0F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92 748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425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97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945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DA0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6D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C8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083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A4D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A43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197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3BC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463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18B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6B4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3B6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E82399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3FB3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23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77B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91C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762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0AD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5A4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D9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30E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C5F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14 934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637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060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4E9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530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B60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771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892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FA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C7D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493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438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9E1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E65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73B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B42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3A8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107 681</w:t>
            </w:r>
          </w:p>
        </w:tc>
      </w:tr>
      <w:tr w:rsidR="00D64FB1" w:rsidRPr="003B140D" w14:paraId="181C5C0C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8F5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002.02.01.016 Строительство тепловых сетей для подключения перспективных объектов жилого назначения в районе ЖК "Радужный-2" Ду 125 L=85 п.м. (в т.ч. ПИР)</w:t>
            </w:r>
          </w:p>
        </w:tc>
      </w:tr>
      <w:tr w:rsidR="00D64FB1" w:rsidRPr="003B140D" w14:paraId="03D1053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3FF1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01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003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E8A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328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AB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BF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8 067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594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37E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B59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9B0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A6B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FA8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B1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2C0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C6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389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A44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599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D58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E75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B8D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E6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E6D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17F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537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8625CD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3B5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F1D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5D2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792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44C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7AF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BF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1 775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057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F52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082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A7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26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E1A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611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7E3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39D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03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EB7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583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43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025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7E3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DC2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DE1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9B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2F1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39B126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1C15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2D0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39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C36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35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76D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A9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A93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6D6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16A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CF1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7F8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47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9A1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8BC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33D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0E1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535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D5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61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742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F5F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717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431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A91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B6C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8291E5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70B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A66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337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D1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75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BA3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615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4E0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2A8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803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149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27A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813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369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A0A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FD9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BC0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6AD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B5C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F81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2B0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44A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F22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434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FFB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622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9 842</w:t>
            </w:r>
          </w:p>
        </w:tc>
      </w:tr>
      <w:tr w:rsidR="00D64FB1" w:rsidRPr="003B140D" w14:paraId="7D86F7BF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1F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002.02.01.018 Строительство тепловых сетей для подключения перспективных объектов промзоны Ду 400 L=250 п.м. (в т.ч. ПИР)</w:t>
            </w:r>
          </w:p>
        </w:tc>
      </w:tr>
      <w:tr w:rsidR="00D64FB1" w:rsidRPr="003B140D" w14:paraId="6A33F45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B51F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93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797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8F1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B45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7A8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A3F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886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EA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35D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FCC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6 307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468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6D0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C9A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F61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437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C12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075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7A3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3CD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32A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B64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888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0E6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87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C1D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B1858C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2773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454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0B1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679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6DD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E66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1D0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E01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39C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B18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DA2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1 388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BF3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5E9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DED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E74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6EB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4C2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D44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58A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F07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E3A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B33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A77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2A1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AF2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A51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39CB0D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2025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75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B7B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29A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366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171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2C2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C73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2E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AB3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898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A31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47 787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855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834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470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11C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21D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8D7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672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68C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367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089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6D8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1C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0B1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50C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CFE22B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9076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E49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8EF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34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A6C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261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644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02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53A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8C6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188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D0C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6D0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01C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C73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ACF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A40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194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D6F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248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554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D31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377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14E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ABA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371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55 481</w:t>
            </w:r>
          </w:p>
        </w:tc>
      </w:tr>
      <w:tr w:rsidR="00D64FB1" w:rsidRPr="003B140D" w14:paraId="3379AE1E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773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002.02.01.019 Строительство тепловых сетей для подключения перспективных объектов ПП "Союз" Ду 300 L=1112 п.м. (в т.ч. ПИР)</w:t>
            </w:r>
          </w:p>
        </w:tc>
      </w:tr>
      <w:tr w:rsidR="00D64FB1" w:rsidRPr="003B140D" w14:paraId="25EF8EA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97C6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57A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6D1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EEB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1C4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FDE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662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18B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874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C11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535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21 750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1C7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135 082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1DD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0A2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77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26F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582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DDB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E52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F33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99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9FD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8AD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59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8C0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C85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CDDAA3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0B0A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5C6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E8E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3F9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D06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093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61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CB6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70F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EA3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5C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4 785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F6D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29 718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26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B6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A3E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224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6D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6F1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388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FC3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5E7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CCC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5F7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0C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8FE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88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51BB3D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8F3A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718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64B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CD7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CB3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FC7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6F2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55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1FF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568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C98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2AF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164 800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433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DF8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358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BB8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F3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920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29E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6B5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4D0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A9C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3F0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B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12B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D2E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CFD53ED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EE4C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C27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C8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825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3D1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EB5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6EF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684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68E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F0D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A76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4D8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AD7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8B6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905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866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24D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9E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BF1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200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3DF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987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6CC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07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6C1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695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191 335</w:t>
            </w:r>
          </w:p>
        </w:tc>
      </w:tr>
      <w:tr w:rsidR="00D64FB1" w:rsidRPr="003B140D" w14:paraId="32F3D7F3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99A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002.02.01.020 Строительство тепловых сетей для подключения перспективных объектов ПП "Весна 2.0" Ду 300 L=1112 п.м. (в т.ч. ПИР)</w:t>
            </w:r>
          </w:p>
        </w:tc>
      </w:tr>
      <w:tr w:rsidR="00D64FB1" w:rsidRPr="003B140D" w14:paraId="7980231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49E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058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352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BDD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8F2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615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A46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E13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3DD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58B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063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247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206 510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D28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5EB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A18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D3E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4C1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A22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8E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A4D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9F6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33D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BF7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1F4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202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A2A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3E1D88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035C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D5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F71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C3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DE2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FCE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91C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900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9A7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26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752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7 315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5B3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45 432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3D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A2E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6E5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67B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686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C68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A7B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0D3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B23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E0D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CD7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3C7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F52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A08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EB7849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D1FB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78E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ABE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E59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000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53B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227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85A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542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3E3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B85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40 566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F15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251 942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C0B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426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3FC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D0E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0F7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6FC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E7F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C50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C90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53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892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F5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D9B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F1B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7B1656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65C6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413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BF3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7C3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0B9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14C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BBA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90C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706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40B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5D3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40 566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067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91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618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921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3E1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319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2B3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B0B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AE6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764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D00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66A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B46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D15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3C9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292 508</w:t>
            </w:r>
          </w:p>
        </w:tc>
      </w:tr>
      <w:tr w:rsidR="00D64FB1" w:rsidRPr="003B140D" w14:paraId="22FB2484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B1D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002.02.01.022 Строительство тепловых сетей для подключения перспективных объектов ТСИ -1 Ду 400 L=130  (в т.ч. ПИР)</w:t>
            </w:r>
          </w:p>
        </w:tc>
      </w:tr>
      <w:tr w:rsidR="00D64FB1" w:rsidRPr="003B140D" w14:paraId="59417C4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49CC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EE9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500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BBC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869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2 803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80B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205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1F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390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599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83F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583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45E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838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30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BC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672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669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3C4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6E3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6A8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A2F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F12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E03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30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471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E98054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7BF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6B5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CEE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876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4BC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BC7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3 659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E7C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C85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1A4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15A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03D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74E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BE6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053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04A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720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79E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D8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9B6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54A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506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8BA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678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2C4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52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6B6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8167B9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DAF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36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91C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05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00D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008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EAA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F6D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BAB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978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8B7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C24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E3B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E1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F7A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02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494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107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888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88E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294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9C3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AD1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E98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31D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09C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BF9B361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143B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013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B18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53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FBE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48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D47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645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995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850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7F3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047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11C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E93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D74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E48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777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3D9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3BE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DCA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D1D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53A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155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D5F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C64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605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23 712</w:t>
            </w:r>
          </w:p>
        </w:tc>
      </w:tr>
      <w:tr w:rsidR="00D64FB1" w:rsidRPr="003B140D" w14:paraId="342DF8E4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379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002.02.03 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D64FB1" w:rsidRPr="003B140D" w14:paraId="25DED63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2085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A0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235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57B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286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73F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25B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D3E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D0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767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425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824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2F8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6A8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2FA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7F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1C2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74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8D4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E9C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766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78E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8B9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C76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504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25 614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472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72 221</w:t>
            </w:r>
          </w:p>
        </w:tc>
      </w:tr>
      <w:tr w:rsidR="00D64FB1" w:rsidRPr="003B140D" w14:paraId="0950B4C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D55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445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099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F2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0E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3D3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410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69C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887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A09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9FD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35A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2CC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D46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858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276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4D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D60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B44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FE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157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BA1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74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9FE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EE6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49F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15 889</w:t>
            </w:r>
          </w:p>
        </w:tc>
      </w:tr>
      <w:tr w:rsidR="00D64FB1" w:rsidRPr="003B140D" w14:paraId="0FFD50D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4F62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483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84A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5E5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08D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814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370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1E3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713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91B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45E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55F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2FD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234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348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F08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805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E95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50D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673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570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B3B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BF6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799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635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B69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64FB1" w:rsidRPr="003B140D" w14:paraId="34FEFC8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2010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E05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CE3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FE7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F64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C52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1BC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175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4F5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FDC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A8B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F6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B91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9BA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335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220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A44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B8B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92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3AB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DA8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0EA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AE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D85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0C6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EB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119 358</w:t>
            </w:r>
          </w:p>
        </w:tc>
      </w:tr>
      <w:tr w:rsidR="00D64FB1" w:rsidRPr="003B140D" w14:paraId="4BC7A163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AF3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002.02.03.001 Реконструкция тепловых сетей в связи с исчерпанием эксплуатационного ресурса</w:t>
            </w:r>
          </w:p>
        </w:tc>
      </w:tr>
      <w:tr w:rsidR="00D64FB1" w:rsidRPr="003B140D" w14:paraId="50A142E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721F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DDF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AD6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29E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CC8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2B2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3B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C34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8C0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BCE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1E5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E4D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CD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B11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598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56D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93C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E3B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56E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B3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ED8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2EB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4D4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03A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C50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25 614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991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72 221</w:t>
            </w:r>
          </w:p>
        </w:tc>
      </w:tr>
      <w:tr w:rsidR="00D64FB1" w:rsidRPr="003B140D" w14:paraId="633661A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F8BC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31E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4A5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786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054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BA5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22A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B33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787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111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BE8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3B2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784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FED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CB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6EE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4F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EE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145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114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684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7D2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45A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29B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CB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5 635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050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15 889</w:t>
            </w:r>
          </w:p>
        </w:tc>
      </w:tr>
      <w:tr w:rsidR="00D64FB1" w:rsidRPr="003B140D" w14:paraId="144485D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D8C0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1B7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BCE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7A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199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B3D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DAD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2EC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874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85E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176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F27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B8C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7A6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A0A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AB7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F9D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AAE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FD6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595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2C6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41B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48E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D31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16B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59C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88 109</w:t>
            </w:r>
          </w:p>
        </w:tc>
      </w:tr>
      <w:tr w:rsidR="00D64FB1" w:rsidRPr="003B140D" w14:paraId="1321224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07F9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BE4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14D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76C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F7F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B28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1DC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B20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C58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96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2D6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4C2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344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090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C88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7CF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942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7F2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029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C6E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C80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F6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FAE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9FD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AC7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31 249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977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119 358</w:t>
            </w:r>
          </w:p>
        </w:tc>
      </w:tr>
      <w:tr w:rsidR="00D64FB1" w:rsidRPr="003B140D" w14:paraId="4CF3BE80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CF6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002.02.06 "Строительство новых насосных станций"</w:t>
            </w:r>
          </w:p>
        </w:tc>
      </w:tr>
      <w:tr w:rsidR="00D64FB1" w:rsidRPr="003B140D" w14:paraId="0BBC94E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00C3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274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B75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DB5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289 697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D76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3CE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91A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749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30E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B9F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2E5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66 821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06F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396 471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2EE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2AE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41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366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A04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E95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58E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853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943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3AF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D29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3E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2E0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8D6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DD57491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9311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E25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1F5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C79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63 733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1AF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DA2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E8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107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F92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646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D74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78B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87 224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51A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63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7A8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6E3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0D4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53E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2C3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FBE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684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05F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F78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74F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4BE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494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2B6275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5C75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D98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DC6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2FE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353 431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3A1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876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0CB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F34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D3B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4CA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E76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5A7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483 694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F59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E6E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4E2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706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81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C09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27F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A0D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D5F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CD6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60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803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35D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BE2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F45D980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1619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8F3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0B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4F3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BF0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7A6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7D9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13F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F5F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8F6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437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494 519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1B2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5B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AE2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77C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1A1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FF3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039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DC8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543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40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E23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441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935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A5B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6F8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978 213</w:t>
            </w:r>
          </w:p>
        </w:tc>
      </w:tr>
      <w:tr w:rsidR="00D64FB1" w:rsidRPr="003B140D" w14:paraId="5F210B72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5EB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002.02.06.001 Строительство ПНС на пр. Заречье для подключения перспективных потребителей</w:t>
            </w:r>
          </w:p>
        </w:tc>
      </w:tr>
      <w:tr w:rsidR="00D64FB1" w:rsidRPr="003B140D" w14:paraId="7BCE3D4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FC5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D6C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A5E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48 825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290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289 697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22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765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139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C5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935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E6B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A1F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B69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A3C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653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4C8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7CB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6FE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CA4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BEF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841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68B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D9C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E25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FB1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C65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4B3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F38D53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287A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82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5E1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10 742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B1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63 733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F88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2B7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083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9CF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3D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724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F81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A74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D41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BAA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ADF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3E4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AE7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02A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EC5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17B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46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3B2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E2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929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BA7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B97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42DDDA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79FA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598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49C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425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353 431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1B5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977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A78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C19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03B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02F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267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0F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973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F3F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162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DDD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A33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98B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926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C0F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BD5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3CE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765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BDF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C23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FBE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990896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D13E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257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5FD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860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715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DFF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3D9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200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D4C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580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42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BC3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A56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97C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204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10C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D79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B83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5D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345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550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B5B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1AF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069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6FA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5CE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412 998</w:t>
            </w:r>
          </w:p>
        </w:tc>
      </w:tr>
      <w:tr w:rsidR="00D64FB1" w:rsidRPr="003B140D" w14:paraId="5E4B798E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51C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002.02.06.002 Строительство ПНС на ул. Садовая вблизи село Новая Тура для подключения перспективных потребителей</w:t>
            </w:r>
          </w:p>
        </w:tc>
      </w:tr>
      <w:tr w:rsidR="00D64FB1" w:rsidRPr="003B140D" w14:paraId="3FEAF9E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336A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42D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7E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78A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39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A25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48B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11C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9B3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7DE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4C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66 821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545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396 471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767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2A5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7D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721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C61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549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D25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F6F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E3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1A9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DE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092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AAA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115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72D6CC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F40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B73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ECA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ECF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001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ACA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036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D8B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C5C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66A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E77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14 701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06F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87 224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BA2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727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041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B76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72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627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93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50C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6ED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F59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B64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BE7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275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85E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CE765E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3BF5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FBE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FDF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1A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9AC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06F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EF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4FB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237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EFA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26A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410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483 694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AA0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B9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EB3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52B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287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1FD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1F5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E01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C8A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6E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74D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5FF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04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F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0D01AA5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D36C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AF3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E20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2D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5F5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808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00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B3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2F2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2C8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B2C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923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C25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3DF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947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2DA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C33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264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F61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6F5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95A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64A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6D5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76F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88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A84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565 216</w:t>
            </w:r>
          </w:p>
        </w:tc>
      </w:tr>
      <w:tr w:rsidR="00D64FB1" w:rsidRPr="003B140D" w14:paraId="315A6A7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AD7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Проекты 000.02 - ЕТО не определена</w:t>
            </w:r>
          </w:p>
        </w:tc>
      </w:tr>
      <w:tr w:rsidR="00D64FB1" w:rsidRPr="003B140D" w14:paraId="579F8F5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A54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8A8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9EA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60B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15 971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CDB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146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47A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C70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A5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A1D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7 999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D56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3DE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6 055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4EB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6BC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10 264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57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CD0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F32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23 090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72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24 014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51F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21 250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D22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C6B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CB4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5EE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DD9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00D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E5C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EB5DD1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AF31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B3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918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229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69E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9CA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F08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405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AB7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B35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1 760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09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619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1 332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9E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A95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97B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2 147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65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A47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0D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13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020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B59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30B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B65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A97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DDF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7D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786EA6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005D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BCE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C4C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B16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19 484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4AE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89C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F62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A17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4F3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B5C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82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725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3D9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FF7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DCF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9E8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4F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B0D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0D4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71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399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2C8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4CE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421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370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2A3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341C08C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BCE8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F12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50E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C27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63C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AFD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2F0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23 370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493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D86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28 476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44F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38 235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CD4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42 982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6C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50 370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B7F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71 207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E27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83 729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12B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A1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104 560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1F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132 730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60A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162 027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57B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0BC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096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23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69A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BD3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F2C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7A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</w:tr>
      <w:tr w:rsidR="00D64FB1" w:rsidRPr="003B140D" w14:paraId="1295FF8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A5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Источники инвестиций, в том числе: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A2D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52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309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19 484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D78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9B7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2D2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F4C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56A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380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6EC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F5A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EDF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925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3C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AA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3AB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C48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D2B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8DE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55A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79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644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423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7D4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DB6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E566C6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9D4E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 xml:space="preserve">собственные средства 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9BE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A3F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F26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E9B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E59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8C8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CD2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87A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3D6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7EA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F62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474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333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DD9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E78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5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2E5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BCF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1AB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173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79A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825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99A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A39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E06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C7196D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9B71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средства за присоединение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190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6F8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ABC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1B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897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7D2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FAB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F2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C91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36E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1E6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6C4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0F6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B61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65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CB4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8BD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85C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363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605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02A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CF3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7D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452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F99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9F212B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3D36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бюджетные средства (субсидии и др.)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2CD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486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ADD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19 484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384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D6A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C6E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336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BE2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BAC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FA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D5B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5CC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BB2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B88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E90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EE4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19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C52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A9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05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BEF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DAC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62E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6CE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3FE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C12E704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419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Подгруппа проектов 000.02.01 "Строительство новых тепловых сетей для обеспечения перспективной тепловой нагрузки"</w:t>
            </w:r>
          </w:p>
        </w:tc>
      </w:tr>
      <w:tr w:rsidR="00D64FB1" w:rsidRPr="003B140D" w14:paraId="105F591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620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EEE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EA3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B55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15 971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367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CCF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705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AAC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87E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597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7 999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737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3 891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9C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6 055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F33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17 080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694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10 264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9DC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9 757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FAE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CAD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23 090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604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24 014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926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21 250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50A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10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9DD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8DB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D8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A45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4B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294134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A777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6DA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B06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275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219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660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BFF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F1E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0EA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EF1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1 760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57E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EED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1 332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B85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C85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C20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2 147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A5F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5B1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7A1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5 283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EB9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B62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5AB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A10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362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9A8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4F9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406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E86CE1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4334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F21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E94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54D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19 484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D3C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4BB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A40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C98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608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08D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CF8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1DD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7 387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F75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20 837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9E1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12 522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849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11 904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A5C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932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28 170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8A4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29 297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6FF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7FD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6FB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584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7ED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D9C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7A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51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90916A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D7CE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EAD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39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B5C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A23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BD4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22 768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6FA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23 370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6B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26 941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C83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28 476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BFA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38 235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1D1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42 982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9C5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50 370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5B1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71 207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869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83 729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641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93D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104 560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C16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132 730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9A7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162 027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657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B42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7AF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642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1AF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B07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C46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AEA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187 952</w:t>
            </w:r>
          </w:p>
        </w:tc>
      </w:tr>
      <w:tr w:rsidR="00D64FB1" w:rsidRPr="003B140D" w14:paraId="257922B8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70C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000.02.01.002 Строительство тепловых сетей от БМК-2 Гкал/ч для подключения перспективных потребителей пос. Николаевский  в районе ул. Искра Ду 100 L=50 п.м. (в т.ч. ПИР)</w:t>
            </w:r>
          </w:p>
        </w:tc>
      </w:tr>
      <w:tr w:rsidR="00D64FB1" w:rsidRPr="003B140D" w14:paraId="52D5068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5AF2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61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FDD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575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3C2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158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8EE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F60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863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ADC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8C9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3 314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C05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41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14D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F48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F0C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D2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613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E92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D7F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CED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08B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BE3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1B3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0B6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F6B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A46A7B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947B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0C7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5C7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BAB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C5A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F9D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C09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7C1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E3A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28F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885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8FD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A23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01F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293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02C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95D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8DE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888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67A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424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3C0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BFE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040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0AD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769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29315D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C3D5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A1F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02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7B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88C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190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25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712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6F4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F10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509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4 043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7C7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FB1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E2C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FDF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E1B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FB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30D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10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86D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0A6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1C0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4E6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B39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139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715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824C936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A139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ED8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4D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CEF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C06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97C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69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1E8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075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4C2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7E8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CC9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F05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7FA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052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513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658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0A0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9B3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649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0DF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B5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31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7E9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3BD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CCC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4 694</w:t>
            </w:r>
          </w:p>
        </w:tc>
      </w:tr>
      <w:tr w:rsidR="00D64FB1" w:rsidRPr="003B140D" w14:paraId="41F1D63C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7F7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000.02.01.003 Строительство тепловых сетей от БМК-1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</w:tr>
      <w:tr w:rsidR="00D64FB1" w:rsidRPr="003B140D" w14:paraId="65CDF6F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4A42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B06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9F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947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43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CA4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F86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76C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2 927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3B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2A7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57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2D6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50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3A9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BC4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FE3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B8F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718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7B5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BA3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AA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8BF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96C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1C6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07E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0B6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CD81EB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869E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291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FBC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012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F78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A41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B68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3C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F0D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A27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60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70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DA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856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D8E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85B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902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F4F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5F0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A57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9AC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2B6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2E1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8F2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C46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156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D88392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F3ED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17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50E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08B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C47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C2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062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ED6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4F5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42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A06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2A9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C6D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8AD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92E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ACC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E6C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2D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199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2E1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F20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3B9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163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74A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914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2FE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2C8ECB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66BD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3A7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C4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940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622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DDF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F68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DA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492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64A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FED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559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688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E16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B3D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181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011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733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6C3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4BD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4ED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C52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05A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96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7E9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41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4 173</w:t>
            </w:r>
          </w:p>
        </w:tc>
      </w:tr>
      <w:tr w:rsidR="00D64FB1" w:rsidRPr="003B140D" w14:paraId="6E04AAFC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E08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000.02.01.004 Строительство тепловых сетей от БМК-4,6 Гкал/ч для подключения перспективных потребителей пос. Николаевский территория Промышленная Площадка Индустриальный Парк М-7 № 2 Ду 200 L=200 п.м. (в т.ч. ПИР)</w:t>
            </w:r>
          </w:p>
        </w:tc>
      </w:tr>
      <w:tr w:rsidR="00D64FB1" w:rsidRPr="003B140D" w14:paraId="15E50FB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6A6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EB7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D16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C52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74F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511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2A5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39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B01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1 258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D35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7 465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1EF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42C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123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DD5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003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E79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FA6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868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838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075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7ED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D6E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3DC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5D3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480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2DD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3B7892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8C96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454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086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45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878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EE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722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1E9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7F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3B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E3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57D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437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F9A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9D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8E8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EBA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6BF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FD5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E4F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68D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1F5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86B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CCC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0FE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563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6834E1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4B07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1F0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555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1FC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955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D00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E5C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ACE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5C4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86C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9 107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13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E86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11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A05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565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A0E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F22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310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9F4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A2D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870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32F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512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8A9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B1C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FB7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E0B991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66B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9F6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6C7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A3A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088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5C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154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AB2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A7D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04A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73E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6A9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9C8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0E8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ADA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042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B0F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666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65E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C98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462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6A7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61D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8AF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13E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C2B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10 642</w:t>
            </w:r>
          </w:p>
        </w:tc>
      </w:tr>
      <w:tr w:rsidR="00D64FB1" w:rsidRPr="003B140D" w14:paraId="16CE6A11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CD0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000.02.01.005 Строительство тепловых сетей от БМК-0,6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</w:tr>
      <w:tr w:rsidR="00D64FB1" w:rsidRPr="003B140D" w14:paraId="233FD91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CBD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3E3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525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E17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603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66B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5B6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76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98A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AB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286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1F8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3 425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C56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0FB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8B8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C9A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DFF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EDA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EE2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118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317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890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93B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41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58E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F6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9480AC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755B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F2C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B18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80A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878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DC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CFC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7E0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CEC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FE1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B7E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A0E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ED9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190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F54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6AE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FC7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CE7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8C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DF5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EC7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1CB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2CA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DBC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323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C4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129A57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3A09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457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63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C76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DDC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5CA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4C3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339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5B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A03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211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7C0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534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661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448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754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BE1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241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8B6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D77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117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7AD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E3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C00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123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1D0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FCD1A47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E42D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60B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CEF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DE4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E80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206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E99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301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B50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106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511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A82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E83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66C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192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B41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81E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ADE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985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2CA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083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A39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D44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E1D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FD8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DD0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4 882</w:t>
            </w:r>
          </w:p>
        </w:tc>
      </w:tr>
      <w:tr w:rsidR="00D64FB1" w:rsidRPr="003B140D" w14:paraId="7C8A8816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04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000.02.01.006 Строительство тепловых сетей от БМК-36 Гкал/ч для подключения перспективных потребителей территория Индустриальный Парк Тура 2.0 в районе 789 км. трассы М-7 Волга Ду 300 L=100 п.м. (в т.ч. ПИР)</w:t>
            </w:r>
          </w:p>
        </w:tc>
      </w:tr>
      <w:tr w:rsidR="00D64FB1" w:rsidRPr="003B140D" w14:paraId="79FC4D3D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3A31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551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082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BCC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709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A9F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3CA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471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F22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20D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8F0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20E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2 631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66E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15 608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E7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409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840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F0C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D28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14A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5DE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37D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DDB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691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649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E0C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0F2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CDE65F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C198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CB1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12B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D7C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DCA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A1B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C2E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ED5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2EC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D26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7E1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935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A8F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3 434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ADF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FDA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802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3CA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9C3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70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BC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DDA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A15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C6F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2A3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1E4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D5C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83BD57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981E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86F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973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F99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AC7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119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890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766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DDD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A37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88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6FA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640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19 042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63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38F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F60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739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0BA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06C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62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973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3F0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4A4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59C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E7C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6F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07AA9D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8302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D56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183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C3D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F9C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32B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96B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13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4A7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95A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92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6BA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3 209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563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87C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B4E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ACE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103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33D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9E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DB4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04D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601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780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831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FB5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CD3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22 251</w:t>
            </w:r>
          </w:p>
        </w:tc>
      </w:tr>
      <w:tr w:rsidR="00D64FB1" w:rsidRPr="003B140D" w14:paraId="4C70413D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397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000.02.01.007 Строительство тепловых сетей от БМК-12 Гкал/ч для подключения перспективных потребителей  в районе 786 км. трассы М-7 Волга Ду 250 L=100 п.м. (в т.ч. ПИР)</w:t>
            </w:r>
          </w:p>
        </w:tc>
      </w:tr>
      <w:tr w:rsidR="00D64FB1" w:rsidRPr="003B140D" w14:paraId="544A792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3A15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275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968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DE3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A5C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AB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0F8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82E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5F6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F8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916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15D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D2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1 472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A4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8 733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44F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95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731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4CA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07A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9EB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09B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785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11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DD7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62B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D81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1B9FEA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5B49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ECB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0B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48E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2E6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68F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CDA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1C8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A95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858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938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8E3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E90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3ED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1 921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107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087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7BE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0E4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86A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51D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57A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CD7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248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3C3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187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723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245ECA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A0EB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3BD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3F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B7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B1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E2E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2AA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835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DDB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ADA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F3F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953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3A2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1 796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FDA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10 654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AD1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6CF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C6F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287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FF6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154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610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0DF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E94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D00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372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C7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4576287E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4CFE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8E0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D29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EC5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182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95A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1AE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723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25A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C64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8E4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F79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21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1 796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466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8B3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CB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2A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C54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035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4A0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69B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76C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D2D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A2C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8DB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48D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12 450</w:t>
            </w:r>
          </w:p>
        </w:tc>
      </w:tr>
      <w:tr w:rsidR="00D64FB1" w:rsidRPr="003B140D" w14:paraId="499525E1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C49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000.02.01.008 Строительство тепловых сетей от БМК-26 Гкал/ч для подключения перспективных потребителей  в районе 791 км. трассы М-7 Волга Ду 250 L=100 п.м. (в т.ч. ПИР)</w:t>
            </w:r>
          </w:p>
        </w:tc>
      </w:tr>
      <w:tr w:rsidR="00D64FB1" w:rsidRPr="003B140D" w14:paraId="7711DC8C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FBD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C05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B9C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FB6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3E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682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6FA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044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F79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C94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C8A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CD8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E7F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AD2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1 531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703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9 082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3DA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B398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C05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C53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3A0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334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998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136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4A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D12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03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FE6841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6CF3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90B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21F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1F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A4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016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2C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EB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5B9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283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5C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4EC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A0D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B9F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337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6DD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1 998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FD3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C1A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A10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298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F85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378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8A4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B56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62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755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0CF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0969329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792C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772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1C2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104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4D9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198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B70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990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363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B7C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1B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ADB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62A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6E6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1 867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8BC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11 080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24C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760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95E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D9A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DA5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222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FC4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1B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68A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0F7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F90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2661DB9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4A0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C1E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72D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A2D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6BA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80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BFE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D9C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13E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BD9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CA8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754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309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A5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1 867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FE4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6B8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3FA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57D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B7E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DAE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013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1442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00A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EC9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035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1C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12 948</w:t>
            </w:r>
          </w:p>
        </w:tc>
      </w:tr>
      <w:tr w:rsidR="00D64FB1" w:rsidRPr="003B140D" w14:paraId="5B1F086F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F36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000.02.01.009 Строительство тепловых сетей от БМК-1,2 Гкал/ч для подключения перспективных потребителей в районе 125 км. трассы А-295 Ду 100 L=50 п.м. (в т.ч. ПИР)</w:t>
            </w:r>
          </w:p>
        </w:tc>
      </w:tr>
      <w:tr w:rsidR="00D64FB1" w:rsidRPr="003B140D" w14:paraId="77838DA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3763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B31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0E3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481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BA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F84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4D5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505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4F2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4FB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2DF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4DB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AE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9D1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DC7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875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4 006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CD6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384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21F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4DC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67D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BEF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2BD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56D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694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28E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38ACBBA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E680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9DA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DEB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609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86A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A7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674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5A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DBF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C34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712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2F3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6D9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0EB7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641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C0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D1F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85E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34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50F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D52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CBB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461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EC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DFD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ECF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8CE692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6D3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9D9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FA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2CF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EB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BE9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41A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712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916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A22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870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AD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4A9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B70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7C5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05D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4 888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D5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A0F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BD3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BEF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553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A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EB4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9C7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996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1FC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C481DD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4BFE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3E1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71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480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687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FFA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077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362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D32F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87E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22A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A80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C7D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9FE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462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824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92A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CC9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D89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D47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84B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074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D39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414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4EA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D7D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544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5 712</w:t>
            </w:r>
          </w:p>
        </w:tc>
      </w:tr>
      <w:tr w:rsidR="00D64FB1" w:rsidRPr="003B140D" w14:paraId="5FD65287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E03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000.02.01.010 Строительство тепловых сетей от БМК-13 Гкал/ч для подключения перспективных потребителей  в районе 788 км. трассы М-7 Волга Ду 250 L=100 п.м. (в т.ч. ПИР)</w:t>
            </w:r>
          </w:p>
        </w:tc>
      </w:tr>
      <w:tr w:rsidR="00D64FB1" w:rsidRPr="003B140D" w14:paraId="07AEB1E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8F5D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AEE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0F8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804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0A2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83D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01B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E6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D2E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02C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3EF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C3A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BDE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A0E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CD0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3D1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3 311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77B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19 647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C26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600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6D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6BF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E13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FD5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4E0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E37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EF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7985424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B3CD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9C2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0ED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53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FE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2D4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EAD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C5B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5FA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430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9A2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8E0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D28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687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B7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738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BF3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4 322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024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3C3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FA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E3D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10B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554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78D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7F5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0C2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797CF1B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0A9E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26E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BEE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8FE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700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3B1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94D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313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DB1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3AC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7E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2FF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8FD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B3D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3B9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F80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B68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23 969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7F5E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2DA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4F9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85D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4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1A8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B11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B0C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6E5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5257E6BF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21F9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2FE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8F6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1C4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C90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B6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7AB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735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956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935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58A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38A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92E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A6D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611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708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317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4C3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FCF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28B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4BD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70E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F25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9F6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E59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726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28 009</w:t>
            </w:r>
          </w:p>
        </w:tc>
      </w:tr>
      <w:tr w:rsidR="00D64FB1" w:rsidRPr="003B140D" w14:paraId="4A60860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C1E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000.02.01.011 Строительство тепловых сетей от БМК-2,5 Гкал/ч для подключения перспективных потребителей пос. Николаевский в районе ул. Овражная Ду 200 L=200 п.м. (в т.ч. ПИР)</w:t>
            </w:r>
          </w:p>
        </w:tc>
      </w:tr>
      <w:tr w:rsidR="00D64FB1" w:rsidRPr="003B140D" w14:paraId="3E4C035E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307D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0DD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0D1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E59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9B6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05A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6AB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2C4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6CC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67E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ED9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2F5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348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4C1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862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5D3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876C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3 444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1C4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20 433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AA6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765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B1D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D53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2B5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E7E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FD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D65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920F1DF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109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AD9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4C4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420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7D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DAD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C5A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149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687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33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6D0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575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D76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098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9C6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1A30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7CC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758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CD5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4 495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ABA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7E4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2F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A6F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960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85D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5F3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F7F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0E55C9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BC00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248A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9D1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14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11D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320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301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7E6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60A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322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18B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9C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9C5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9EF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C55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639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406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7C8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24 928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488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5D3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143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7F3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BC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288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73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A77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044E958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CBCC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30E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186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0D2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A04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A5B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258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391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B96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BAD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290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DED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09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C43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CF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D8A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9E4A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4 201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4AA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87C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405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241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D8F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7D6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CD3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951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08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29 129</w:t>
            </w:r>
          </w:p>
        </w:tc>
      </w:tr>
      <w:tr w:rsidR="00D64FB1" w:rsidRPr="003B140D" w14:paraId="4976C227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88F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000.02.01.012 Строительство тепловых сетей от БМК-10 Гкал/ч для подключения перспективных потребителей  в районе 789 км. трассы М-7 Волга Ду 250 L=100 п.м. (в т.ч. ПИР)</w:t>
            </w:r>
          </w:p>
        </w:tc>
      </w:tr>
      <w:tr w:rsidR="00D64FB1" w:rsidRPr="003B140D" w14:paraId="3D6E2A5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3357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64A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5B2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421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A0A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E19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487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E83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63C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0A5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EEC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C25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7B6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D86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C2A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9C7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6F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07F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3 581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B06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21 250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32B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F21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B7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529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B90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517B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B4C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3859760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B2B9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40D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608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B7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3BB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AC5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5DD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DD1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91C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8CC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35F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41E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019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9D6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93E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247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A0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9F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DE6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4 675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736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3EA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617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1FA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54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CD1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D51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0F7DCE7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CF69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12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472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830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B73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7C8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E44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408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354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B46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1E0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01F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76E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24B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EBF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02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1D0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B98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1C7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25 925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0F2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2D8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88C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0E4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9C3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D09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AAE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937A69A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25E3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524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E7E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F8F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C8C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170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9BA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A7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B14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1F6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DE3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B43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8BC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115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99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D8B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80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7CA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4 369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EBC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E83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4B5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105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25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17D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27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30 294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16A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30 294</w:t>
            </w:r>
          </w:p>
        </w:tc>
      </w:tr>
      <w:tr w:rsidR="00D64FB1" w:rsidRPr="003B140D" w14:paraId="18ED3C76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F3D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000.01.01.033 Строительство тепловых сетей от БМК-34 Гкал/ч для подключения перспективных потребителей ЖК "Достояние" Ду 300 L=100 п.м. (в т.ч. ПИР)</w:t>
            </w:r>
          </w:p>
        </w:tc>
      </w:tr>
      <w:tr w:rsidR="00D64FB1" w:rsidRPr="003B140D" w14:paraId="234FE108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39F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D43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705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1 848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872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10 966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6F2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FE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466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7D5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E4C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9E3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E22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8DA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143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451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44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F86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13C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8A78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F5E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6FB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1DA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962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92C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53D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232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BF3A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9B557E2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8B7B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BB5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447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407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BE3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2 413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21C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E2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270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30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12F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86D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09D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5EF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D9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C30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1D8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0A6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E55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26D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8B7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548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E40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062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C6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A5E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0DF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1EE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1FCBF5F6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9750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B9E6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7CD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08E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13 378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52F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1F4C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74F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EF5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D74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E05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C0A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20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3A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1E3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EC5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5F0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EF4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F3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702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5179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5CD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967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E45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FCD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FE3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364B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65AA599B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78F4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121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077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2 255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2D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3AD7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3B7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641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BD4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D38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A2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C52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B22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236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E83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954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B8E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5D4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43B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7F9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4DC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077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736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393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E6E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BAD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31E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15 633</w:t>
            </w:r>
          </w:p>
        </w:tc>
      </w:tr>
      <w:tr w:rsidR="00D64FB1" w:rsidRPr="003B140D" w14:paraId="50BCFB6A" w14:textId="77777777">
        <w:trPr>
          <w:trHeight w:val="240"/>
        </w:trPr>
        <w:tc>
          <w:tcPr>
            <w:tcW w:w="31568" w:type="dxa"/>
            <w:gridSpan w:val="2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C70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000.01.01.034 Строительство тепловых сетей от БМК-15 Гкал/ч для подключения перспективных потребителей ЖК "Зимний сад" Ду 100 L=100 п.м. (в т.ч. ПИР)</w:t>
            </w:r>
          </w:p>
        </w:tc>
      </w:tr>
      <w:tr w:rsidR="00D64FB1" w:rsidRPr="003B140D" w14:paraId="2B738063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5F0A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Всего капитальные затраты, без 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E9D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969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843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07A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5 005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667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311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156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95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CAB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8512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F25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DBC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616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DB0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113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F55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D92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30C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3C4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F69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6E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47D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E01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01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AE6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924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3C161FDB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10FBD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НДС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57A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722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003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1 101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305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5EC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26B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821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0DD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0FB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251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485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72B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C1B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E5A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E76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FC9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A3F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FCD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799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CF6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A20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1E7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79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FD79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E9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2BD2ADC5" w14:textId="77777777">
        <w:trPr>
          <w:trHeight w:val="24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0D83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3B7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099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6D7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6 106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8F4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235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D02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544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30E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CDFC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0FA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474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9F3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46F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D5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B3E9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CCE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D4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DB3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F48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AE10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6C7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053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FA5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C5A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FF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</w:tr>
      <w:tr w:rsidR="00D64FB1" w:rsidRPr="003B140D" w14:paraId="0556DEB4" w14:textId="77777777">
        <w:trPr>
          <w:trHeight w:val="480"/>
        </w:trPr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1186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Всего смета подгруппы проектов накопленным итогом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256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3FF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1 029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2CF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DF9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7F4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1887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C77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171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6F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91C7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C7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05A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958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0E3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3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51F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6B5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E5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431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2C7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23F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006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29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D7F4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  <w:tc>
          <w:tcPr>
            <w:tcW w:w="10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7BE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16"/>
              </w:rPr>
              <w:t>7 135</w:t>
            </w:r>
          </w:p>
        </w:tc>
      </w:tr>
    </w:tbl>
    <w:p w14:paraId="70AA55F0" w14:textId="77777777" w:rsidR="000E6B02" w:rsidRPr="00D64FB1" w:rsidRDefault="000E6B02">
      <w:pPr>
        <w:spacing w:line="240" w:lineRule="auto"/>
        <w:ind w:firstLine="0"/>
        <w:rPr>
          <w:lang w:eastAsia="ru-RU"/>
        </w:rPr>
      </w:pPr>
    </w:p>
    <w:p w14:paraId="5DA678C5" w14:textId="77777777" w:rsidR="000E6B02" w:rsidRPr="00D64FB1" w:rsidRDefault="000E6B02">
      <w:pPr>
        <w:spacing w:line="240" w:lineRule="auto"/>
        <w:ind w:firstLine="0"/>
        <w:rPr>
          <w:lang w:eastAsia="ru-RU"/>
        </w:rPr>
      </w:pPr>
    </w:p>
    <w:p w14:paraId="5674021E" w14:textId="77777777" w:rsidR="000E6B02" w:rsidRPr="00D64FB1" w:rsidRDefault="000E6B02">
      <w:pPr>
        <w:rPr>
          <w:lang w:eastAsia="ru-RU"/>
        </w:rPr>
        <w:sectPr w:rsidR="000E6B02" w:rsidRPr="00D64FB1">
          <w:pgSz w:w="23811" w:h="16838" w:orient="landscape"/>
          <w:pgMar w:top="1560" w:right="850" w:bottom="1134" w:left="709" w:header="567" w:footer="567" w:gutter="0"/>
          <w:cols w:space="720"/>
          <w:docGrid w:linePitch="360"/>
        </w:sectPr>
      </w:pPr>
    </w:p>
    <w:p w14:paraId="3B822FF6" w14:textId="77777777" w:rsidR="000E6B02" w:rsidRPr="008F2F21" w:rsidRDefault="00D64FB1" w:rsidP="00D55035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22" w:name="_Toc225848931"/>
      <w:r w:rsidRPr="008F2F21">
        <w:rPr>
          <w:sz w:val="28"/>
        </w:rPr>
        <w:lastRenderedPageBreak/>
        <w:t>Предложения по источникам инвестиций, обеспечивающих финансовые потребности</w:t>
      </w:r>
      <w:bookmarkEnd w:id="22"/>
    </w:p>
    <w:p w14:paraId="0C76BBE6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В сложившихся условиях хозяйственно-финансовой деятельности для организаций, осуществляющих регулируемые виды деятельности в области теплоснабжения на территории Осиновского сельского поселения, возможно рассмотрение различных источников финансирования, обеспечивающих реализацию проектов, предусмотренных различными вариантами развития:</w:t>
      </w:r>
    </w:p>
    <w:p w14:paraId="42131DA1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собственные средства теплоснабжающих организаций, образующиеся за счет следующих источников:</w:t>
      </w:r>
    </w:p>
    <w:p w14:paraId="7264705E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>прибыли от регулируемой деятельности в сфере теплоснабжения;</w:t>
      </w:r>
    </w:p>
    <w:p w14:paraId="1237BFE9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>включения капитальных затрат в тариф на тепловую энергию;</w:t>
      </w:r>
    </w:p>
    <w:p w14:paraId="7FCA078F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>платы (тариф) за подключение;</w:t>
      </w:r>
    </w:p>
    <w:p w14:paraId="049108D1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>амортизационных отчислений, включенных в тариф на тепловую энергию (в том числе на вновь вводимое оборудование, здания, сооружения, нематериальные активы и т.д.);</w:t>
      </w:r>
    </w:p>
    <w:p w14:paraId="4B0BE3CF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 xml:space="preserve">экономии операционных расходов за счет энергоресурсосбережения как следствие реализации проектов по модернизации и техническому перевооружению систем теплоснабжения при введении долгосрочных тарифов;  </w:t>
      </w:r>
    </w:p>
    <w:p w14:paraId="222F6AA5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заемные средства (кредиты);</w:t>
      </w:r>
    </w:p>
    <w:p w14:paraId="101B0BBE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финансирование из бюджетов различных уровней.</w:t>
      </w:r>
    </w:p>
    <w:p w14:paraId="789E3CA8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На данный момент все основные теплоснабжающие организации города формируют тариф на тепловую энергию методом индексации установленных тарифов.</w:t>
      </w:r>
    </w:p>
    <w:p w14:paraId="6989E18E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Возврат инвестиций при формировании тарифа методом индексации установленных тарифов может осуществляться следующим способом:</w:t>
      </w:r>
    </w:p>
    <w:p w14:paraId="699EED69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 xml:space="preserve">за счет включения в тариф ускоренной амортизации (неподконтрольные расходы - п.39 №760-Э от 13 июня 2013 года (здесь и далее - Приказ ФСТ «Об утверждении Методических указаний по расчету регулируемых цен (тарифов) в сфере теплоснабжения»), варьируемым параметром в данном случае является коэффициент уменьшаемого остатка, который может принимать значения от 1 до 3 (в соответствии с п. 43 «Основ ценообразования в сфере теплоснабжения», утвержденных постановлением Правительства Российской Федерации от 22 октября 2012 г. № 1075, сумма амортизации </w:t>
      </w:r>
      <w:r w:rsidRPr="00D64FB1">
        <w:rPr>
          <w:lang w:eastAsia="ru-RU"/>
        </w:rPr>
        <w:lastRenderedPageBreak/>
        <w:t>основных средств регулируемой организации для расчета тарифов определяется в соответствии с нормативными правовыми актами Российской Федерации, регулирующими отношения в сфере бухгалтерского учета);</w:t>
      </w:r>
    </w:p>
    <w:p w14:paraId="1106B368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за счет включения в тариф расходов по выплате займов и кредитных договоров средства, которых направляются на капитальные вложения (за вычетом амортизационных отчислений, являющихся источником финансирования капитальных вложений), включая проценты по займам и кредитным договорам (неподконтрольные расходы - п.39 №760-Э от 13 июня 2013 года);</w:t>
      </w:r>
    </w:p>
    <w:p w14:paraId="491D6397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за счет устанавливаемого нормативного уровня прибыли, учитывающего, в том числе необходимость в осуществлении инвестиций (устанавливаемая прибыль - п.41 №760-Э от 13 июня 2013 года).</w:t>
      </w:r>
    </w:p>
    <w:p w14:paraId="07826449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При формировании тарифа с помощью метода обеспечения доходности инвестированного капитала в необходимую валовую выручку регулируемой организации включается возврат инвестированного капитала и доход на инвестированный капитал. Для применения метода обеспечения доходности инвестиционного капитала необходимо соблюдение целого ряда условий:</w:t>
      </w:r>
    </w:p>
    <w:p w14:paraId="304E027D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регулируемая организация не является государственным или муниципальным унитарным предприятием;</w:t>
      </w:r>
    </w:p>
    <w:p w14:paraId="3BC23134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имеется утвержденная в установленном порядке схема теплоснабжения;</w:t>
      </w:r>
    </w:p>
    <w:p w14:paraId="23E66FC9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соответствие одному из критериев:</w:t>
      </w:r>
    </w:p>
    <w:p w14:paraId="5A5B27F7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>регулируемая организация владеет на праве собственности или на ином законном основании источниками тепловой энергии, производящими тепловую энергию (мощность) в режиме комбинированной выработки электрической и тепловой энергии;</w:t>
      </w:r>
    </w:p>
    <w:p w14:paraId="7619268A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>регулируемая организация владеет производственными объектами на основании концессионного соглашения;</w:t>
      </w:r>
    </w:p>
    <w:p w14:paraId="3DE866FB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>установленная тепловая мощность источников, которыми регулируемая организация владеет на праве собственности или на ином законном основании, составляет не менее 10 Гкал/ч;</w:t>
      </w:r>
    </w:p>
    <w:p w14:paraId="17C385ED" w14:textId="77777777" w:rsidR="000E6B02" w:rsidRPr="00D64FB1" w:rsidRDefault="00D64FB1">
      <w:pPr>
        <w:pStyle w:val="afa"/>
        <w:numPr>
          <w:ilvl w:val="0"/>
          <w:numId w:val="25"/>
        </w:numPr>
        <w:rPr>
          <w:lang w:eastAsia="ru-RU"/>
        </w:rPr>
      </w:pPr>
      <w:r w:rsidRPr="00D64FB1">
        <w:rPr>
          <w:lang w:eastAsia="ru-RU"/>
        </w:rPr>
        <w:t>протяженность тепловых сетей, которыми регулируемая организация владеет на праве собственности или на ином законном основании, составляет не менее 50 км в 2-трубном исчислении.</w:t>
      </w:r>
    </w:p>
    <w:p w14:paraId="42F5874D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lastRenderedPageBreak/>
        <w:t>При формировании тарифа с помощью метода обеспечения доходности инвестированного капитала окупаемость инвестиций может достигаться за счет вариативности нормы доходности инвестированного капитала, а также срока возврата инвестиций (применимо только при заключении концессионного соглашения, т.к. в соответствии с п. 8 «Правил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(или) цен (тарифов) в сфере теплоснабжения, которые подлежат регулированию в соответствии с перечнем, определенным статьей 8 Федерального закона «О теплоснабжении», утвержденных постановлением Правительства Российской Федерации от 22 октября 2012 г. № 1075, срок возврата инвестированного капитала устанавливается равным 20 годам, если иной срок не предусмотрен концессионным соглашением).</w:t>
      </w:r>
    </w:p>
    <w:p w14:paraId="60546345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В соответствии с Постановлением Правительства РФ №1075 от 22.10.2012 г. «О ценообразовании в сфере теплоснабжения» затраты регулирующей организации на реализацию мероприятий по подключению новых потребителей могут быть компенсированы за счет платы за подключение. В общем случае при формировании платы за подключение, устанавливаемой в индивидуальном порядке (при подключении тепловой нагрузки более 1,5 Гкал/ч), включаются следующие средства для компенсации регулируемой организации:</w:t>
      </w:r>
    </w:p>
    <w:p w14:paraId="20714727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расходы на проведение мероприятий по подключению объекта капитального строительства потребителя, в том числе - застройщика;</w:t>
      </w:r>
    </w:p>
    <w:p w14:paraId="34C36B06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расходы на создание (реконструкцию) тепловых сетей от существующих тепловых сетей или источников тепловой энергии до точки подключения объекта капитального строительства потребителя, рассчитанных в соответствии со сметной стоимостью создания (реконструкции) соответствующих тепловых сетей;</w:t>
      </w:r>
    </w:p>
    <w:p w14:paraId="47EDA670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>расходы на создание (реконструкцию) источников тепловой энергии и (или) развитие существующих источников тепловой энергии и (или) тепловых сетей, необходимых для создания технической возможности такого подключения, в том числе в соответствии со сметной стоимостью создания (реконструкции, модернизации) соответствующих тепловых сетей и источников тепловой энергии;</w:t>
      </w:r>
    </w:p>
    <w:p w14:paraId="0316E7B0" w14:textId="77777777" w:rsidR="000E6B02" w:rsidRPr="00D64FB1" w:rsidRDefault="00D64FB1">
      <w:pPr>
        <w:pStyle w:val="afa"/>
        <w:numPr>
          <w:ilvl w:val="0"/>
          <w:numId w:val="24"/>
        </w:numPr>
        <w:ind w:left="0" w:firstLine="1069"/>
        <w:rPr>
          <w:lang w:eastAsia="ru-RU"/>
        </w:rPr>
      </w:pPr>
      <w:r w:rsidRPr="00D64FB1">
        <w:rPr>
          <w:lang w:eastAsia="ru-RU"/>
        </w:rPr>
        <w:t xml:space="preserve">налог на прибыль, определяемый в соответствии с налоговым законодательством. </w:t>
      </w:r>
    </w:p>
    <w:p w14:paraId="20C30BFA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lastRenderedPageBreak/>
        <w:t xml:space="preserve">При формировании платы за подключение тепловой нагрузки от 0,1 до 1,5 Гкал/ч также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потребителя, в том числе застройщика, расходов на создание (реконструкцию) тепловых сетей от существующих тепловых сетей до точки подключения объекта капитального строительства потребителя, а также налог на прибыль, определяемый в соответствии с налоговым законодательством. </w:t>
      </w:r>
    </w:p>
    <w:p w14:paraId="75AF42C5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 xml:space="preserve">Финансирование рассматриваемых проектов из бюджетов различных уровней может быть реализовано через различные целевые муниципальные, региональные и федеральные программы. Бюджетные средства могут быть использованы для финансирования низкоэффективных проектов и социально-значимых проектов при отсутствии других возможностей по финансированию проектов. Также бюджетные средства могут быть использованы для субсидирования разницы между экономически обоснованным значением тарифа на тепловую энергию (сформированного с учетом возврата капитальных затрат на реконструкцию и модернизацию систем теплоснабжения) и тарифом установленным регулирующим органом с учетом предельного роста совокупного платежа граждан за коммунальные услуги. </w:t>
      </w:r>
    </w:p>
    <w:p w14:paraId="5FA18550" w14:textId="232E0624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В настоящий момент в Республике Татарстан действуют несколько программ по модернизации коммунальной инфраструктуры, которые предусматривают возможность привлечения частных инвестиций совместно с бюджетным финансированием. Основные направления включают федеральные и республиканские инициативы, а также инвестиционные программы коммунального комплекса. Необходимо рассмотреть возможность включить ряд предложенных мероприятий в действующие программы по модернизации коммунальной инфраструктуры, например</w:t>
      </w:r>
      <w:r w:rsidR="00D55035">
        <w:rPr>
          <w:lang w:eastAsia="ru-RU"/>
        </w:rPr>
        <w:t>,</w:t>
      </w:r>
      <w:r w:rsidRPr="00D64FB1">
        <w:rPr>
          <w:lang w:eastAsia="ru-RU"/>
        </w:rPr>
        <w:t xml:space="preserve"> в Федеральную программу «Модернизация коммунальной инфраструктуры» или Республиканскую программу модернизации коммунальной инфраструктуры (в рамках нацпроекта «Инфраструктура для жизни»). </w:t>
      </w:r>
    </w:p>
    <w:p w14:paraId="528430BE" w14:textId="3FC824D3" w:rsidR="000E6B02" w:rsidRPr="00D64FB1" w:rsidRDefault="00D64FB1">
      <w:r w:rsidRPr="00D64FB1">
        <w:rPr>
          <w:lang w:eastAsia="ru-RU"/>
        </w:rPr>
        <w:t>Кроме того, в перспективе на последующие плановые периоды представляется целесообразным рассмотреть возможность включения ряда инвестиционных проектов в состав инвестиционных программ теплоснабжающих предприятий, с предварительной оценкой технической и экономической целесообразности таких мероприятий. Следует учитывать, что действующие утвержд</w:t>
      </w:r>
      <w:r w:rsidR="00203242">
        <w:rPr>
          <w:lang w:eastAsia="ru-RU"/>
        </w:rPr>
        <w:t>е</w:t>
      </w:r>
      <w:r w:rsidRPr="00D64FB1">
        <w:rPr>
          <w:lang w:eastAsia="ru-RU"/>
        </w:rPr>
        <w:t>нные программы указанных организаций на территории Осиновского сельского поселения не предусматривают работ на тепловых сетях в границах поселения.</w:t>
      </w:r>
    </w:p>
    <w:p w14:paraId="344ECB55" w14:textId="21A675E9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lastRenderedPageBreak/>
        <w:t xml:space="preserve">В таблице </w:t>
      </w:r>
      <w:r w:rsidR="00051A6A">
        <w:rPr>
          <w:lang w:eastAsia="ru-RU"/>
        </w:rPr>
        <w:t>3.1.1</w:t>
      </w:r>
      <w:r w:rsidRPr="00D64FB1">
        <w:rPr>
          <w:lang w:eastAsia="ru-RU"/>
        </w:rPr>
        <w:t xml:space="preserve"> представлен общий план финансирования проектов, предусмотренных для реализации развития систем теплоснабжения Осиновского сельского поселения.</w:t>
      </w:r>
    </w:p>
    <w:p w14:paraId="4DDB3B58" w14:textId="77777777" w:rsidR="000E6B02" w:rsidRPr="00D64FB1" w:rsidRDefault="000E6B02">
      <w:pPr>
        <w:rPr>
          <w:lang w:eastAsia="ru-RU"/>
        </w:rPr>
        <w:sectPr w:rsidR="000E6B02" w:rsidRPr="00D64FB1">
          <w:pgSz w:w="11907" w:h="16840"/>
          <w:pgMar w:top="850" w:right="1134" w:bottom="1701" w:left="1701" w:header="567" w:footer="567" w:gutter="0"/>
          <w:cols w:space="720"/>
          <w:docGrid w:linePitch="360"/>
        </w:sectPr>
      </w:pPr>
    </w:p>
    <w:p w14:paraId="6E807309" w14:textId="70A1FE73" w:rsidR="000E6B02" w:rsidRPr="00D64FB1" w:rsidRDefault="003B140D">
      <w:pPr>
        <w:pStyle w:val="afd"/>
        <w:ind w:hanging="142"/>
      </w:pPr>
      <w:bookmarkStart w:id="23" w:name="_Ref225783786"/>
      <w:bookmarkStart w:id="24" w:name="_Toc225848941"/>
      <w:r>
        <w:rPr>
          <w:lang w:eastAsia="ru-RU"/>
        </w:rPr>
        <w:lastRenderedPageBreak/>
        <w:t xml:space="preserve">Таблица </w:t>
      </w:r>
      <w:fldSimple w:instr=" STYLEREF 2 \s ">
        <w:r w:rsidR="008F2F21">
          <w:rPr>
            <w:noProof/>
          </w:rPr>
          <w:t>2.2</w:t>
        </w:r>
      </w:fldSimple>
      <w:r>
        <w:t>.</w:t>
      </w:r>
      <w:fldSimple w:instr=" SEQ Таблица_1 \* ARABIC \s 2 ">
        <w:r w:rsidR="008F2F21">
          <w:rPr>
            <w:noProof/>
          </w:rPr>
          <w:t>1</w:t>
        </w:r>
      </w:fldSimple>
      <w:bookmarkEnd w:id="23"/>
      <w:r>
        <w:rPr>
          <w:noProof/>
        </w:rPr>
        <w:t xml:space="preserve"> </w:t>
      </w:r>
      <w:r w:rsidRPr="009A7F7A">
        <w:t>–</w:t>
      </w:r>
      <w:r>
        <w:t xml:space="preserve"> </w:t>
      </w:r>
      <w:r w:rsidR="00D64FB1" w:rsidRPr="00D64FB1">
        <w:rPr>
          <w:spacing w:val="-2"/>
        </w:rPr>
        <w:t>Общий план финансирования проектов в ценах соответствующих лет, тыс. руб. с НДС</w:t>
      </w:r>
      <w:bookmarkEnd w:id="24"/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904"/>
        <w:gridCol w:w="745"/>
        <w:gridCol w:w="745"/>
        <w:gridCol w:w="745"/>
        <w:gridCol w:w="745"/>
        <w:gridCol w:w="745"/>
        <w:gridCol w:w="779"/>
        <w:gridCol w:w="779"/>
        <w:gridCol w:w="779"/>
        <w:gridCol w:w="779"/>
        <w:gridCol w:w="1774"/>
        <w:gridCol w:w="2329"/>
      </w:tblGrid>
      <w:tr w:rsidR="00D64FB1" w:rsidRPr="00D64FB1" w14:paraId="7C83C2AB" w14:textId="77777777" w:rsidTr="003B140D">
        <w:trPr>
          <w:trHeight w:val="480"/>
          <w:tblHeader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A18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Наименование проекта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760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D0F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7DB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01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50F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137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2031-2035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E8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2036-2040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2CF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2041-2045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0C5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2046-2050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CA4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Предложения по источникам инвестиций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6A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Статья возврата инвестиций</w:t>
            </w:r>
          </w:p>
        </w:tc>
      </w:tr>
      <w:tr w:rsidR="00D64FB1" w:rsidRPr="00D64FB1" w14:paraId="7AEADB58" w14:textId="77777777">
        <w:trPr>
          <w:trHeight w:val="240"/>
        </w:trPr>
        <w:tc>
          <w:tcPr>
            <w:tcW w:w="21416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016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ЕТО-1, ООО "Осиновская теплоснабжающая компания"</w:t>
            </w:r>
          </w:p>
        </w:tc>
      </w:tr>
      <w:tr w:rsidR="00D64FB1" w:rsidRPr="00D64FB1" w14:paraId="5ACF9157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DAB0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001.02.01.001 Сооружение резервной перемычки между тепловодом №16 «Майский» и тепловым пунктом ЭЦ «Майский» Ду 400 L~300 п.м.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68F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F9D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CE4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E67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FA1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90FC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61 555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03C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B01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19C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9D3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B2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4F945D07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7981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001.02.01.002 Строительство тепловых сетей для подключения перспективных объектов жилого назначения Ду 200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269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551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A12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4E9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0F1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E33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784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8 240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EAB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DDC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79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790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7A97E453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1C7A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001.02.03.001 Реконструкция тепловых сетей в связи с исчерпанием эксплуатационного ресурса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6A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E9F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5BA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57F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F8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9FA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28 650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9A98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122 502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997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192 391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7F19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284 390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AE6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73D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3A3ACCA2" w14:textId="77777777">
        <w:trPr>
          <w:trHeight w:val="240"/>
        </w:trPr>
        <w:tc>
          <w:tcPr>
            <w:tcW w:w="21416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F42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ЕТО-2, АО «ТГК-16»</w:t>
            </w:r>
          </w:p>
        </w:tc>
      </w:tr>
      <w:tr w:rsidR="00D64FB1" w:rsidRPr="00D64FB1" w14:paraId="6415CE46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283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002.02.01.001 Строительство тепловых сетей для подключения перспективной нагрузки Ду 1000 L=6506 п.м. (в т.ч. ПИР) (по территории г.Казань)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967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BF4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329 238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A0B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1 953 479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AD0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8179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EB2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BA1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BF9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FAE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C2D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C80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7BC28A42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74E2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002.02.01.002 Строительство тепловых сетей для подключения перспективной нагрузки Ду 1000 L=547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E68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D9F0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B8E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164 241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85A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245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D07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0B8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B86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30C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2FC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A5F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31A5D34B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F4CB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002.02.01.003 Строительство тепловых сетей для подключения перспективной нагрузки ДУ 800 L= 260 м. Ду 700 L=1650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202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546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76 818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6E5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455 788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468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2FA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1D90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097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2F3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5C4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0C9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D76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17615E96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7BB8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Проект 002.02.01.004 Строительство тепловых сетей для подключения перспективной нагрузки Ду 500 L=530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268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EF9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13 649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47B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80 984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4BE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E34A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5D3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D01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7B6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CB0D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8DD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2F0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69B29B8C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6539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002.02.01.005 Строительство резервной перемычки между ГПЭС АО «Энергоцентр Майский» и КТЭЦ-3 Ду 500 L=775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1CE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BBD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98C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586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3A6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88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168 359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A4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2AE3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CC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DA30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425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100BD2BE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64A1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002.02.01.006 Строительство тепловых сетей для подключения перспективного абонента «Новая тура» Ду 400 L=1131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419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283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27 510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92D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163 227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344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A2C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CAE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B57A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E5F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C2C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4F9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928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34D4D9CE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089D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002.02.01.008 Строительство тепловых сетей для подключения перспективного абонента «ТСИ-1» Ду 400 L=485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47C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4CF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11 797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C606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69 996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B9A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F17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042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7AC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E2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843D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F18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BE7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664A37A3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47F8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002.02.01.009 Строительство тепловых сетей для подключения перспективного абонента «Промпарк» Ду 250 L=65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CAF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55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794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2F1A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4 709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D933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4C4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090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585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12E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F44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A7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EDF5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20E751D3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542C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002.02.01.010 Строительство тепловых сетей для подключения перспективного абонента «ЖИК» Ду 250 L=70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0A3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BE2C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855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797E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5 071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B47D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010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75D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DAB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419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7E2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026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736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6CC33529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AC55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002.02.01.011 Строительство тепловых сетей для подключения перспективного абонента «ASG» Ду 250 L=240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1BB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34FB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2 930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5C0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17 386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673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0D3C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CF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1A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851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78B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B9D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AD2B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74D054E4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B4EF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002.02.01.012 Строительство тепловых сетей для подключения перспективного абонента «Радужный-2» Ду 400 L=327 п.м., Ду 200 L=559 п.м., Ду 125 L=531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066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3 160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71B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18 748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C7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B63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4C2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1E6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F0B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FCC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9D7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70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9AD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1E1694BA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A48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Проект 002.02.01.013 Строительство тепловых сетей для подключения перспективного абонента «Зимний сад» Ду 125 L=35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629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D9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2 079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D54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15E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9701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DA4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372E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B59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24BB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0B2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E4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6053027E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4555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002.02.01.014 Строительство тепловых сетей для подключения перспективного абонента ЖК «Достояние» Ду 125 L=80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1C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13D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4 753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D1A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1DA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558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804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F7C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BD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D6A6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704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2C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2F94E7F4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3989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002.02.01.015 Строительство тепловых сетей для подключения перспективных объектов производственного и общественно-делового назначения в районе 788 км. трассы М-7 Волга, Ду 250 L=450 п.м., Ду 200 L=150 п.м., Ду 150 L=320 п.м., Ду 100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3D5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6F92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15E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8CA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80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853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107 681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9662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781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80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915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64D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658712C5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53FA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002.02.01.016 Строительство тепловых сетей для подключения перспективных объектов жилого назначения в районе ЖК "Радужный-2" Ду 125 L=85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9A3F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333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67A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07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3C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04D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9 842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B003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41E0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13A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9FA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1C3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34ED312C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7EBA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002.02.01.018 Строительство тепловых сетей для подключения перспективных объектов промзоны Ду 400 L=250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848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500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770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BF1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01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0AB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7 694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20E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47 787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DBF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E8A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C2F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74E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7276EB23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43DE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002.02.01.019 Строительство тепловых сетей для подключения перспективных объектов ПП "Союз" Ду 300 L=1112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877E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BB0D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C8B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658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BEF7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E99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26 535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056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164 800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889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1B3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32C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7911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2568BE4F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791A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002.02.01.020 Строительство тепловых сетей для подключения перспективных объектов ПП "Весна 2.0" Ду 300 L=1112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AA7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213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6F1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820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9B6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28DC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40 566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9F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251 942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2D3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0E0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7E8B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6A8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5000698C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9AC9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002.02.01.022 Строительство тепловых сетей для подключения перспективных объектов ТСИ -1 Ду 400 L=130 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E4F0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BD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1F1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3F74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3 420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2883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20 292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027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BE5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19E1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41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905E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46F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68920286" w14:textId="77777777">
        <w:trPr>
          <w:trHeight w:val="120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DECE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Проект 002.02.03.001 Реконструкция тепловых сетей в связи с исчерпанием эксплуатационного ресурса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8F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B06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661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A12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3B6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D20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12F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DDC7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F53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119 358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4EDF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90D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Тариф на тепловую энергию (амортизация, предпринимательская прибыль, прибыль на капитальные вложения)</w:t>
            </w:r>
          </w:p>
        </w:tc>
      </w:tr>
      <w:tr w:rsidR="00D64FB1" w:rsidRPr="00D64FB1" w14:paraId="17DFFF73" w14:textId="77777777">
        <w:trPr>
          <w:trHeight w:val="48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7C53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002.02.06.001 Строительство ПНС на пр. Заречье для подключения перспективных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5B67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57A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59 567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66B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353 431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49C9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8BD4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08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5C0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4C4A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87F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7D1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626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74064641" w14:textId="77777777">
        <w:trPr>
          <w:trHeight w:val="48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79002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002.02.06.002 Строительство ПНС на ул. Садовая вблизи село Новая Тура для подключения перспективных потребителей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C5D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EF63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778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19F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83F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B9B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81 521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AF8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483 694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AA9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060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58C5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Собственные средства, заемные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4B2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Плата за подключение</w:t>
            </w:r>
          </w:p>
        </w:tc>
      </w:tr>
      <w:tr w:rsidR="00D64FB1" w:rsidRPr="00D64FB1" w14:paraId="43494E70" w14:textId="77777777">
        <w:trPr>
          <w:trHeight w:val="240"/>
        </w:trPr>
        <w:tc>
          <w:tcPr>
            <w:tcW w:w="21416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212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ЕТО не определена</w:t>
            </w:r>
          </w:p>
        </w:tc>
      </w:tr>
      <w:tr w:rsidR="00D64FB1" w:rsidRPr="00D64FB1" w14:paraId="5CA649F4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3080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000.01.01.002 Строительство БМК установленной мощностью 2 Гкал/ч для подключения перспективных потребителей пос. Николаевский  в районе ул. Искра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29F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DF9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2481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42C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2EF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D9B1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84 928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3CDE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FA7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159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46C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0AD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35260EF1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F8B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000.01.01.003 Строительство БМК установленной мощностью 1 Гкал/ч для подключения перспективных потребителей пос. Николаевский в районе 795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A3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F44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369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F33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3739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585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47 756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41FF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A52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B372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EEE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D7FA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29A105D1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80A0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000.01.01.004 Строительство БМК установленной мощностью 4,6 Гкал/ч для подключения перспективных потребителей пос. Николаевский территория Промышленная Площадка Индустриальный Парк М-7 № 2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52CD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5474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85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9D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407C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BD0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187 821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BD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72B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94D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00F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263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5202DCD3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8D96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000.01.01.005 Строительство БМК установленной мощностью 0,6 Гкал/ч для подключения перспективных потребителей пос. Николаевский в районе 795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8F9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87A5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6B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70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8A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78E5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4 835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CFB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28 686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57B0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ECB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3CB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28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23A2B23E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E710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Проект 000.01.01.006 Строительство БМК установленной мощностью 36 Гкал/ч для подключения перспективных потребителей территория Индустриальный Парк Тура 2.0 в районе 789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211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38D8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9F3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F8A4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80A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6FC3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6C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560 839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DE72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946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3C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323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40ACB68A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C4C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000.01.01.007 Строительство БМК установленной мощностью 12 Гкал/ч для подключения перспективных потребителей в районе 786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5A80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B4AE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4D1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4846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7D91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FAB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557F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412 173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BFE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57D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E05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1EC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3779E7FE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3936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000.01.01.008 Строительство БМК установленной мощностью 26 Гкал/ч для подключения перспективных потребителей в районе 791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A33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1D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74F2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565F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5E3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3E57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734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438 102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333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B74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1BF2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DF9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46F8A1A0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5CE8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000.01.01.009 Строительство БМК установленной мощностью 1,2 Гкал/ч для подключения перспективных потребителей в районе 125 км. трассы А-295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0969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DE34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47B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ECD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8F6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7AA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EE1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61 997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BD2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8CC4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076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603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51366CB6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D53E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000.01.01.010 Строительство БМК установленной мощностью 13 Гкал/ч для подключения перспективных потребителей в районе 788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970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740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F5D6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2C8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F0C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547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003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72 444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3B37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429 832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DC5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C5A0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6C4B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3A092731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6B18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000.01.01.011 Строительство БМК установленной мощностью 2,5 Гкал/ч для подключения перспективных потребителей пос. Николаевский в районе ул. Овражная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A3D8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82F2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5B8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0C52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737D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02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9D5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0E79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139 699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0CBA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139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D606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58979D8B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1445E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000.01.01.012 Строительство БМК установленной мощностью 10 Гкал/ч для подключения перспективных потребителей в районе 789 км. трассы М-7 Волга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7B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959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AA91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6590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27B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B393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F00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8D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417 893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B6B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A0EB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2710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7AA22F4C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3C293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Проект 000.01.01.033 Строительство БМК установленной мощностью 34 Гкал/ч для подключения перспективных потребителей ЖК "Достояние"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C5C8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608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53 675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3FEB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318 472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EC76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4CB5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93A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B4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7F5E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23E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FC65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8D43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6656A74F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D7756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000.01.01.034 Строительство БМК установленной мощностью 15 Гкал/ч для подключения перспективных потребителей ЖК "Зимний сад"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FA7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10B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50 201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12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297 860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E828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1422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3A5A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645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0EB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0866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07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B73C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0F65A460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7D1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000.02.01.002 Строительство тепловых сетей от БМК-2 Гкал/ч для подключения перспективных потребителей пос. Николаевский  в районе ул. Искра Ду 100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554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59D3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E302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975A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421D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5E1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4 694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CA31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99F4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0D67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155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82B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1050C87B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FB2D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000.02.01.003 Строительство тепловых сетей от БМК-1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BE1C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07D2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F466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D689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31E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73CE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4 173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7EF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8D77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FF0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5B98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F7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6D5C1FDA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7DF71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000.02.01.004 Строительство тепловых сетей от БМК-4,6 Гкал/ч для подключения перспективных потребителей пос. Николаевский территория Промышленная Площадка Индустриальный Парк М-7 № 2 Ду 200 L=200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3B3D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7050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82FF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5C5F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8896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BBA6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10 642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B3C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79D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07F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B1A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B2B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2EB85E8B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ED9D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000.02.01.005 Строительство тепловых сетей от БМК-0,6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8F43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E92C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3CE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83F5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3C8D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DF70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704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B274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4 178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B72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5C7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CCD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FDE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5E01178D" w14:textId="77777777">
        <w:trPr>
          <w:trHeight w:val="96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FBEE7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000.02.01.006 Строительство тепловых сетей от БМК-36 Гкал/ч для подключения перспективных потребителей территория Индустриальный Парк Тура 2.0 в районе 789 км. трассы М-7 Волга Ду 300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B9D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575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F74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EA7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DB1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0CC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E52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22 251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3A6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4C8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CC36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0C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0BF03675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1650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Проект 000.02.01.007 Строительство тепловых сетей от БМК-12 Гкал/ч для подключения перспективных потребителей  в районе 786 км. трассы М-7 Волга Ду 250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5B9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DA9B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4D2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117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947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93D7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6CB2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12 450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C6C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5F36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81C3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F941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18387181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5D7A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000.02.01.008 Строительство тепловых сетей от БМК-26 Гкал/ч для подключения перспективных потребителей  в районе 791 км. трассы М-7 Волга Ду 250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F27D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92F5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9DF5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AECE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FD0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35D1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815E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12 948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CF5C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D38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F0C4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5F8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4A0CD533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71F14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000.02.01.009 Строительство тепловых сетей от БМК-1,2 Гкал/ч для подключения перспективных потребителей в районе 125 км. трассы А-295 Ду 100 L=50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02B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04E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258A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019B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6946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761D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0969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5 712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F29B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0A7D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4238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390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618BB78E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BE1E9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000.02.01.010 Строительство тепловых сетей от БМК-13 Гкал/ч для подключения перспективных потребителей  в районе 788 км. трассы М-7 Волга Ду 250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6A66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B63F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AF5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116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BA9D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FBDA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7981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4 040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E13A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23 969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55D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9F49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982C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3B9FBA71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AE8F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000.02.01.011 Строительство тепловых сетей от БМК-2,5 Гкал/ч для подключения перспективных потребителей пос. Николаевский в районе ул. Овражная Ду 200 L=200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E73F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3F10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142CD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75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7114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844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51CB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638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29 129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2852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B574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103E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31D8BE2C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04EC0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000.02.01.012 Строительство тепловых сетей от БМК-10 Гкал/ч для подключения перспективных потребителей  в районе 789 км. трассы М-7 Волга Ду 250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A037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3B9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2613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7F53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6F2F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46EB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FD3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5DA9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30 294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F25D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AE31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8036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7B796630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479C5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t>Проект 000.01.01.033 Строительство тепловых сетей от БМК-34 Гкал/ч для подключения перспективных потребителей ЖК "Достояние" Ду 300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067F6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129B4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2 255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98FF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13 378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5E68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AA2E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8AF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FAEB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E7EDE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5E31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4C38A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E6019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  <w:tr w:rsidR="00D64FB1" w:rsidRPr="00D64FB1" w14:paraId="7EA96AFE" w14:textId="77777777">
        <w:trPr>
          <w:trHeight w:val="720"/>
        </w:trPr>
        <w:tc>
          <w:tcPr>
            <w:tcW w:w="6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227BC" w14:textId="77777777" w:rsidR="000E6B02" w:rsidRPr="003B140D" w:rsidRDefault="00D64FB1">
            <w:pPr>
              <w:spacing w:line="240" w:lineRule="auto"/>
              <w:ind w:firstLine="0"/>
              <w:jc w:val="left"/>
            </w:pPr>
            <w:r w:rsidRPr="003B140D">
              <w:rPr>
                <w:rFonts w:eastAsia="Times New Roman" w:cs="Times New Roman"/>
                <w:sz w:val="20"/>
              </w:rPr>
              <w:lastRenderedPageBreak/>
              <w:t>Проект 000.01.01.034 Строительство тепловых сетей от БМК-15 Гкал/ч для подключения перспективных потребителей ЖК "Зимний сад" Ду 100 L=100 п.м. (в т.ч. ПИР)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B518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2A598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1 029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788FF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6 106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4AC5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40E2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E55B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0CA4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D915C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1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E68C3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24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5E1E0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Бюджетные средства</w:t>
            </w:r>
          </w:p>
        </w:tc>
        <w:tc>
          <w:tcPr>
            <w:tcW w:w="2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70A77" w14:textId="77777777" w:rsidR="000E6B02" w:rsidRPr="003B140D" w:rsidRDefault="00D64FB1">
            <w:pPr>
              <w:spacing w:line="240" w:lineRule="auto"/>
              <w:ind w:firstLine="0"/>
              <w:jc w:val="center"/>
            </w:pPr>
            <w:r w:rsidRPr="003B140D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447A8477" w14:textId="77777777" w:rsidR="000E6B02" w:rsidRPr="00D64FB1" w:rsidRDefault="000E6B02">
      <w:pPr>
        <w:ind w:firstLine="0"/>
        <w:rPr>
          <w:lang w:eastAsia="ru-RU"/>
        </w:rPr>
      </w:pPr>
    </w:p>
    <w:p w14:paraId="2B389C2D" w14:textId="77777777" w:rsidR="000E6B02" w:rsidRPr="00D64FB1" w:rsidRDefault="000E6B02">
      <w:pPr>
        <w:rPr>
          <w:lang w:eastAsia="ru-RU"/>
        </w:rPr>
      </w:pPr>
    </w:p>
    <w:p w14:paraId="35CC471C" w14:textId="77777777" w:rsidR="000E6B02" w:rsidRPr="00D64FB1" w:rsidRDefault="000E6B02">
      <w:pPr>
        <w:rPr>
          <w:lang w:eastAsia="ru-RU"/>
        </w:rPr>
        <w:sectPr w:rsidR="000E6B02" w:rsidRPr="00D64FB1">
          <w:pgSz w:w="16840" w:h="11907" w:orient="landscape"/>
          <w:pgMar w:top="1701" w:right="850" w:bottom="1134" w:left="1134" w:header="567" w:footer="567" w:gutter="0"/>
          <w:cols w:space="720"/>
          <w:docGrid w:linePitch="360"/>
        </w:sectPr>
      </w:pPr>
    </w:p>
    <w:p w14:paraId="78D0D210" w14:textId="77777777" w:rsidR="000E6B02" w:rsidRPr="00D55035" w:rsidRDefault="00D64FB1" w:rsidP="00D55035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25" w:name="_Toc225848932"/>
      <w:r w:rsidRPr="00D55035">
        <w:rPr>
          <w:sz w:val="28"/>
        </w:rPr>
        <w:lastRenderedPageBreak/>
        <w:t>Эффективность инвестиций</w:t>
      </w:r>
      <w:bookmarkEnd w:id="25"/>
    </w:p>
    <w:p w14:paraId="7E17A84B" w14:textId="5E3CD8D8" w:rsidR="000E6B02" w:rsidRPr="00D64FB1" w:rsidRDefault="00D64FB1">
      <w:bookmarkStart w:id="26" w:name="_Hlk225777838"/>
      <w:r w:rsidRPr="00D64FB1">
        <w:rPr>
          <w:lang w:eastAsia="ru-RU"/>
        </w:rPr>
        <w:t>Инвестиции в тепловые сетей предусмотренные схемой теплоснабжения имеют «поддерживающий» характер. То есть, направлены на реализацию мероприятий по поддержанию нормативного функционирования существующего оборудования, а такие мероприятия, как правило, не имеют инвестиционной привлекательности. Данные мероприятия не генерируют новых денежных потоков. Поэтому для данных мероприятий эффективность инвестиций в данном разделе не рассматривается.</w:t>
      </w:r>
    </w:p>
    <w:p w14:paraId="6CA04871" w14:textId="77777777" w:rsidR="000E6B02" w:rsidRPr="00D64FB1" w:rsidRDefault="00D64FB1">
      <w:pPr>
        <w:rPr>
          <w:lang w:eastAsia="ru-RU"/>
        </w:rPr>
      </w:pPr>
      <w:r w:rsidRPr="00D64FB1">
        <w:rPr>
          <w:lang w:eastAsia="ru-RU"/>
        </w:rPr>
        <w:t>Кроме того, предложены  мероприятия для осуществления централизованным теплоснабжением перспективных потребителей. Предлагаемые мероприятия реализуются за счет платы за присоединение потребителей, собственных и бюджетных средств. Реализации предложенных мероприятий обосновано в Главе 5 обосновывающих материалов схемы теплоснабжения.</w:t>
      </w:r>
    </w:p>
    <w:p w14:paraId="5C08195A" w14:textId="248B7E02" w:rsidR="000E6B02" w:rsidRPr="00D64FB1" w:rsidRDefault="00D64FB1">
      <w:r w:rsidRPr="00D64FB1">
        <w:rPr>
          <w:lang w:eastAsia="ru-RU"/>
        </w:rPr>
        <w:t>При модернизации системы теплоснабжения необходимо в первую очередь учитывать его социальную значимость. Ключевое требование — сохранение доступности услуг теплоснабжения для потребителей Осиновского СП, прежде всего для населения. Это позволит избежать социальной напряж</w:t>
      </w:r>
      <w:r w:rsidR="00203242">
        <w:rPr>
          <w:lang w:eastAsia="ru-RU"/>
        </w:rPr>
        <w:t>е</w:t>
      </w:r>
      <w:r w:rsidRPr="00D64FB1">
        <w:rPr>
          <w:lang w:eastAsia="ru-RU"/>
        </w:rPr>
        <w:t>нности. Предложенные мероприятия к реализации предусматривают меры по повышению над</w:t>
      </w:r>
      <w:r w:rsidR="00203242">
        <w:rPr>
          <w:lang w:eastAsia="ru-RU"/>
        </w:rPr>
        <w:t>е</w:t>
      </w:r>
      <w:r w:rsidRPr="00D64FB1">
        <w:rPr>
          <w:lang w:eastAsia="ru-RU"/>
        </w:rPr>
        <w:t>жности и качества обеспечения абонентов тепловой энергией, что в свою очередь будет фактором долгосрочной операционной эффективности: сократит аварийность, оптимизирует затраты ТСО и повысит лояльность потребителей, формируя устойчивый спрос на услугу централизованного теплоснабжения в Осиновском сельском поселении.</w:t>
      </w:r>
      <w:bookmarkEnd w:id="26"/>
    </w:p>
    <w:p w14:paraId="3DC166BD" w14:textId="77777777" w:rsidR="000E6B02" w:rsidRPr="00D64FB1" w:rsidRDefault="000E6B02"/>
    <w:p w14:paraId="3F8F40B8" w14:textId="77777777" w:rsidR="000E6B02" w:rsidRPr="00D55035" w:rsidRDefault="00D64FB1" w:rsidP="00D55035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27" w:name="_Toc225848933"/>
      <w:r w:rsidRPr="00D55035">
        <w:rPr>
          <w:sz w:val="28"/>
        </w:rPr>
        <w:lastRenderedPageBreak/>
        <w:t>Ценовые последствия для потребителей при реализации программ строительства, реконструкции и технического перевооружения систем теплоснабжения</w:t>
      </w:r>
      <w:bookmarkEnd w:id="27"/>
    </w:p>
    <w:p w14:paraId="75B2A76F" w14:textId="77777777" w:rsidR="000E6B02" w:rsidRPr="00D64FB1" w:rsidRDefault="00D64FB1">
      <w:r w:rsidRPr="00D64FB1">
        <w:rPr>
          <w:lang w:eastAsia="ru-RU" w:bidi="ru-RU"/>
        </w:rPr>
        <w:t xml:space="preserve">Ценовые последствия для потребителей тепловой энергии (тарифные последствия) были рассчитаны по методу экономически обоснованных расходов. </w:t>
      </w:r>
    </w:p>
    <w:p w14:paraId="61CE504C" w14:textId="77777777" w:rsidR="000E6B02" w:rsidRPr="00D64FB1" w:rsidRDefault="00D64FB1">
      <w:r w:rsidRPr="00D64FB1">
        <w:rPr>
          <w:lang w:eastAsia="ru-RU" w:bidi="ru-RU"/>
        </w:rPr>
        <w:t>Прогнозные значения необходимой валовой выручки определялись с учетом производственных расходов товарного отпуска тепловой энергии за 2024 и 2025 гг., принятых по материалам тарифных дел, индекс дефляторов, принятых в соответствии</w:t>
      </w:r>
      <w:r w:rsidRPr="00D64FB1">
        <w:rPr>
          <w:lang w:eastAsia="ru-RU" w:bidi="ru-RU"/>
        </w:rPr>
        <w:br/>
        <w:t>с таблицей 1 основанной на прогнозе социально-экономического развития Российской Федерации, и с учетом изменения технико-экономических показателей работы оборудования при реализации проектов строительства, реконструкции и технического перевооружения систем теплоснабжения.</w:t>
      </w:r>
    </w:p>
    <w:p w14:paraId="42EB60EE" w14:textId="77777777" w:rsidR="000E6B02" w:rsidRPr="008F2F21" w:rsidRDefault="00D64FB1" w:rsidP="00D55035">
      <w:pPr>
        <w:pStyle w:val="21"/>
        <w:pageBreakBefore w:val="0"/>
        <w:numPr>
          <w:ilvl w:val="1"/>
          <w:numId w:val="1"/>
        </w:numPr>
        <w:autoSpaceDE w:val="0"/>
        <w:autoSpaceDN w:val="0"/>
        <w:spacing w:before="120"/>
        <w:ind w:left="709" w:firstLine="0"/>
        <w:rPr>
          <w:bCs w:val="0"/>
          <w:szCs w:val="32"/>
          <w:lang w:eastAsia="en-US"/>
        </w:rPr>
      </w:pPr>
      <w:bookmarkStart w:id="28" w:name="_Toc225848934"/>
      <w:r w:rsidRPr="008F2F21">
        <w:rPr>
          <w:bCs w:val="0"/>
          <w:szCs w:val="32"/>
          <w:lang w:eastAsia="en-US"/>
        </w:rPr>
        <w:t>Применение индексов-дефляторов</w:t>
      </w:r>
      <w:bookmarkEnd w:id="28"/>
    </w:p>
    <w:p w14:paraId="5AF264D3" w14:textId="77777777" w:rsidR="000E6B02" w:rsidRPr="00D64FB1" w:rsidRDefault="00D64FB1">
      <w:r w:rsidRPr="00D64FB1">
        <w:rPr>
          <w:lang w:eastAsia="ru-RU" w:bidi="ru-RU"/>
        </w:rPr>
        <w:t>Расходы на оплату труда последующего периода по отношению к предыдущему и базовому устанавливались в соответствии с формулой:</w:t>
      </w:r>
    </w:p>
    <w:p w14:paraId="2012CEBE" w14:textId="77777777" w:rsidR="000E6B02" w:rsidRPr="00D64FB1" w:rsidRDefault="00D64FB1">
      <w:r w:rsidRPr="00D64FB1">
        <w:rPr>
          <w:noProof/>
          <w:lang w:eastAsia="ru-RU"/>
        </w:rPr>
        <mc:AlternateContent>
          <mc:Choice Requires="wps">
            <w:drawing>
              <wp:anchor distT="0" distB="0" distL="115200" distR="115200" simplePos="0" relativeHeight="251655680" behindDoc="0" locked="0" layoutInCell="1" allowOverlap="1" wp14:anchorId="0E43A933" wp14:editId="54BEB536">
                <wp:simplePos x="0" y="0"/>
                <wp:positionH relativeFrom="column">
                  <wp:posOffset>273197</wp:posOffset>
                </wp:positionH>
                <wp:positionV relativeFrom="paragraph">
                  <wp:posOffset>169974</wp:posOffset>
                </wp:positionV>
                <wp:extent cx="5075129" cy="390525"/>
                <wp:effectExtent l="0" t="0" r="0" b="9525"/>
                <wp:wrapNone/>
                <wp:docPr id="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075129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122C7F" w14:textId="77777777" w:rsidR="00D64FB1" w:rsidRDefault="00D64FB1">
                            <w:pPr>
                              <w:rPr>
                                <w:rFonts w:eastAsia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</w:rPr>
                              <w:t>ЗП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i+1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 xml:space="preserve"> =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ЗП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 xml:space="preserve">i </w:t>
                            </w:r>
                            <m:oMath>
                              <m:r>
                                <w:rPr>
                                  <w:rFonts w:ascii="Cambria Math" w:eastAsia="Cambria Math" w:hAnsi="Cambria Math" w:cs="Cambria Math"/>
                                  <w:sz w:val="32"/>
                                  <w:lang w:val="en-US"/>
                                </w:rPr>
                                <m:t>×</m:t>
                              </m:r>
                            </m:oMath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lang w:val="en-US"/>
                              </w:rPr>
                              <w:t xml:space="preserve"> 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ЗП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vertAlign w:val="subscript"/>
                                <w:lang w:val="en-US"/>
                              </w:rPr>
                              <w:t xml:space="preserve">+1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lang w:val="en-US"/>
                              </w:rPr>
                              <w:t>(1)</w:t>
                            </w:r>
                          </w:p>
                        </w:txbxContent>
                      </wps:txbx>
                      <wps:bodyPr vertOverflow="overflow" horzOverflow="clip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43A933" id="_x0000_t202" coordsize="21600,21600" o:spt="202" path="m,l,21600r21600,l21600,xe">
                <v:stroke joinstyle="miter"/>
                <v:path gradientshapeok="t" o:connecttype="rect"/>
              </v:shapetype>
              <v:shape id="Надпись 12" o:spid="_x0000_s1026" type="#_x0000_t202" style="position:absolute;left:0;text-align:left;margin-left:21.5pt;margin-top:13.4pt;width:399.6pt;height:30.75pt;z-index:251655680;visibility:visible;mso-wrap-style:square;mso-width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E5MMgIAABkEAAAOAAAAZHJzL2Uyb0RvYy54bWysU82O0zAQviPxDpbvND/b7NKo6ap0tQhp&#10;YZEK4uw6ThPJ8RjbbVJu3HkF3oEDB268QveNGDttt8ANcRnNnz/PfDMzve5bSbbC2AZUQZNRTIlQ&#10;HMpGrQv6/t3ts+eUWMdUySQoUdCdsPR69vTJtNO5SKEGWQpDEETZvNMFrZ3TeRRZXouW2RFooTBY&#10;gWmZQ9Oso9KwDtFbGaVxfBl1YEptgAtr0XszBOks4FeV4O6+qqxwRBYUa3NBmiBXXkazKcvXhum6&#10;4Ycy2D9U0bJG4acnqBvmGNmY5i+otuEGLFRuxKGNoKoaLkIP2E0S/9HNsmZahF6QHKtPNNn/B8vf&#10;bN8a0pQFTSlRrMUR7b/uv+2/73/ufzx8fvhCktST1GmbY+5SY7brX0CPwz76rXeuutdQ4mu2cRCY&#10;6CvTekawR4LZSP7uRLjoHeHozOKrLEknlHCMXUziLM08aMTy42ttrHspoCVeKajBgQZ0tr2zbkg9&#10;pvjPLMimvG2kDIZfIrGQhmwZjl+6UDGC/5YlFekKenmRxQFYgX8+IEuFtfjOfYcDB65f9Qc6VlDu&#10;sHFcfnePopKAOHDQKKnBfHr0c9loGnJxdhihpMOlK6j9uGFGUCJfKZzqJBmP/ZYGY5xdpWiY88jq&#10;PKI27QKwsQRPTPOg+nwnj2ploP2A9zE3w94zxfHvgjpKBnXhhlPA++JiPg9Twr3UzN2ppeaHeQUK&#10;cP/CYA634hf83A5EPV707BcAAAD//wMAUEsDBBQABgAIAAAAIQBwZVqd4AAAAAgBAAAPAAAAZHJz&#10;L2Rvd25yZXYueG1sTI9NT4NAEIbvJv0PmzHxYuwitJUgS2OMH4k3ix/xtmVHIGVnCbsF/PeOJ3ub&#10;yTt553ny7Ww7MeLgW0cKrpcRCKTKmZZqBW/l41UKwgdNRneOUMEPetgWi7NcZ8ZN9IrjLtSCS8hn&#10;WkETQp9J6asGrfZL1yNx9u0GqwOvQy3NoCcut52Mo2gjrW6JPzS6x/sGq8PuaBV8XdafL35+ep+S&#10;ddI/PI/lzYcplbo4n+9uQQScw/8x/OEzOhTMtHdHMl50ClYJqwQF8YYNOE9XcQxiz0OagCxyeSpQ&#10;/AIAAP//AwBQSwECLQAUAAYACAAAACEAtoM4kv4AAADhAQAAEwAAAAAAAAAAAAAAAAAAAAAAW0Nv&#10;bnRlbnRfVHlwZXNdLnhtbFBLAQItABQABgAIAAAAIQA4/SH/1gAAAJQBAAALAAAAAAAAAAAAAAAA&#10;AC8BAABfcmVscy8ucmVsc1BLAQItABQABgAIAAAAIQB7fE5MMgIAABkEAAAOAAAAAAAAAAAAAAAA&#10;AC4CAABkcnMvZTJvRG9jLnhtbFBLAQItABQABgAIAAAAIQBwZVqd4AAAAAgBAAAPAAAAAAAAAAAA&#10;AAAAAIwEAABkcnMvZG93bnJldi54bWxQSwUGAAAAAAQABADzAAAAmQUAAAAA&#10;" fillcolor="white [3201]" stroked="f" strokeweight=".5pt">
                <v:textbox>
                  <w:txbxContent>
                    <w:p w14:paraId="19122C7F" w14:textId="77777777" w:rsidR="00D64FB1" w:rsidRDefault="00D64FB1">
                      <w:pPr>
                        <w:rPr>
                          <w:rFonts w:eastAsia="Times New Roman" w:cs="Times New Roman"/>
                          <w:lang w:val="en-US"/>
                        </w:rPr>
                      </w:pPr>
                      <w:r>
                        <w:rPr>
                          <w:rFonts w:eastAsia="Times New Roman" w:cs="Times New Roman"/>
                          <w:i/>
                          <w:sz w:val="32"/>
                        </w:rPr>
                        <w:t>ЗП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>i+1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 xml:space="preserve"> = 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>ЗП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i </w:t>
                      </w:r>
                      <m:oMath>
                        <m:r>
                          <w:rPr>
                            <w:rFonts w:ascii="Cambria Math" w:eastAsia="Cambria Math" w:hAnsi="Cambria Math" w:cs="Cambria Math"/>
                            <w:sz w:val="32"/>
                            <w:lang w:val="en-US"/>
                          </w:rPr>
                          <m:t>×</m:t>
                        </m:r>
                      </m:oMath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lang w:val="en-US"/>
                        </w:rPr>
                        <w:t xml:space="preserve"> I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>ЗП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>,i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vertAlign w:val="subscript"/>
                          <w:lang w:val="en-US"/>
                        </w:rPr>
                        <w:t xml:space="preserve">+1 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</w:p>
    <w:p w14:paraId="0C920B92" w14:textId="77777777" w:rsidR="000E6B02" w:rsidRPr="00D64FB1" w:rsidRDefault="000E6B02"/>
    <w:p w14:paraId="59D28A86" w14:textId="77777777" w:rsidR="000E6B02" w:rsidRPr="00D64FB1" w:rsidRDefault="000E6B02"/>
    <w:p w14:paraId="7D191024" w14:textId="77777777" w:rsidR="000E6B02" w:rsidRPr="00D64FB1" w:rsidRDefault="00D64FB1">
      <w:r w:rsidRPr="00D64FB1">
        <w:rPr>
          <w:lang w:eastAsia="ru-RU" w:bidi="ru-RU"/>
        </w:rPr>
        <w:t>где</w:t>
      </w:r>
    </w:p>
    <w:p w14:paraId="458D30A3" w14:textId="77777777" w:rsidR="000E6B02" w:rsidRPr="00D64FB1" w:rsidRDefault="00D64FB1">
      <w:r w:rsidRPr="00D64FB1">
        <w:rPr>
          <w:i/>
          <w:sz w:val="32"/>
          <w:lang w:eastAsia="ru-RU" w:bidi="ru-RU"/>
        </w:rPr>
        <w:t xml:space="preserve">i – </w:t>
      </w:r>
      <w:r w:rsidRPr="00D64FB1">
        <w:t xml:space="preserve">индекс расчетного периода (при </w:t>
      </w:r>
      <w:r w:rsidRPr="00D64FB1">
        <w:rPr>
          <w:i/>
        </w:rPr>
        <w:t>i</w:t>
      </w:r>
      <w:r w:rsidRPr="00D64FB1">
        <w:t>=0 – базовый период 2024 г.)</w:t>
      </w:r>
    </w:p>
    <w:p w14:paraId="548FA4EC" w14:textId="77777777" w:rsidR="000E6B02" w:rsidRPr="00D64FB1" w:rsidRDefault="000E6B02"/>
    <w:p w14:paraId="25B6C50E" w14:textId="77777777" w:rsidR="000E6B02" w:rsidRPr="00D64FB1" w:rsidRDefault="00D64FB1">
      <w:r w:rsidRPr="00D64FB1">
        <w:rPr>
          <w:lang w:eastAsia="ru-RU" w:bidi="ru-RU"/>
        </w:rPr>
        <w:t>При расчетах расходов на оплату труда также учитывалось прогнозное изменение штатного расписания сотрудников при вводе/выводе генерирующего оборудования и строительстве новых источников тепловой и/или электрической энергии.</w:t>
      </w:r>
    </w:p>
    <w:p w14:paraId="6FB28353" w14:textId="77777777" w:rsidR="000E6B02" w:rsidRPr="00D64FB1" w:rsidRDefault="00D64FB1">
      <w:r w:rsidRPr="00D64FB1">
        <w:rPr>
          <w:lang w:eastAsia="ru-RU" w:bidi="ru-RU"/>
        </w:rPr>
        <w:t>Прогноз цен на природный газ для последующего периода по отношению к предыдущему и базовому устанавливался в соответствии с формулой:</w:t>
      </w:r>
    </w:p>
    <w:p w14:paraId="2E64EDCE" w14:textId="77777777" w:rsidR="000E6B02" w:rsidRPr="00D64FB1" w:rsidRDefault="00D64FB1">
      <w:r w:rsidRPr="00D64FB1">
        <w:rPr>
          <w:noProof/>
          <w:lang w:eastAsia="ru-RU"/>
        </w:rPr>
        <mc:AlternateContent>
          <mc:Choice Requires="wps">
            <w:drawing>
              <wp:anchor distT="0" distB="0" distL="115200" distR="115200" simplePos="0" relativeHeight="251658752" behindDoc="0" locked="0" layoutInCell="1" allowOverlap="1" wp14:anchorId="333AAE7C" wp14:editId="6D44AB07">
                <wp:simplePos x="0" y="0"/>
                <wp:positionH relativeFrom="column">
                  <wp:posOffset>224155</wp:posOffset>
                </wp:positionH>
                <wp:positionV relativeFrom="paragraph">
                  <wp:posOffset>127635</wp:posOffset>
                </wp:positionV>
                <wp:extent cx="5348976" cy="390525"/>
                <wp:effectExtent l="0" t="0" r="4445" b="9525"/>
                <wp:wrapNone/>
                <wp:docPr id="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348976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1C3D77" w14:textId="77777777" w:rsidR="00D64FB1" w:rsidRDefault="00D64FB1">
                            <w:pPr>
                              <w:rPr>
                                <w:rFonts w:eastAsia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ПГ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,i+1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 xml:space="preserve"> =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ПГ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 xml:space="preserve">,i </w:t>
                            </w:r>
                            <m:oMath>
                              <m:r>
                                <w:rPr>
                                  <w:rFonts w:ascii="Cambria Math" w:eastAsia="Cambria Math" w:hAnsi="Cambria Math" w:cs="Cambria Math"/>
                                  <w:sz w:val="32"/>
                                  <w:lang w:val="en-US"/>
                                </w:rPr>
                                <m:t>×</m:t>
                              </m:r>
                            </m:oMath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lang w:val="en-US"/>
                              </w:rPr>
                              <w:t xml:space="preserve"> 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ПГ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vertAlign w:val="subscript"/>
                                <w:lang w:val="en-US"/>
                              </w:rPr>
                              <w:t xml:space="preserve">+1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lang w:val="en-US"/>
                              </w:rPr>
                              <w:t>(2)</w:t>
                            </w:r>
                          </w:p>
                        </w:txbxContent>
                      </wps:txbx>
                      <wps:bodyPr vertOverflow="overflow" horzOverflow="clip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3AAE7C" id="Надпись 13" o:spid="_x0000_s1027" type="#_x0000_t202" style="position:absolute;left:0;text-align:left;margin-left:17.65pt;margin-top:10.05pt;width:421.2pt;height:30.75pt;z-index:251658752;visibility:visible;mso-wrap-style:square;mso-width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CnNQIAACAEAAAOAAAAZHJzL2Uyb0RvYy54bWysU82O0zAQviPxDpbvNOnvbqOmq9LVIqSF&#10;RSqIs+s4TSTbY2y3yXLjvq/AO3DgwI1X6L4RY6ftFrghLtZ4Zvx5vm9mZletkmQnrKtB57TfSykR&#10;mkNR601OP7y/eXFJifNMF0yCFjm9F45ezZ8/mzUmEwOoQBbCEgTRLmtMTivvTZYkjldCMdcDIzQG&#10;S7CKebzaTVJY1iC6kskgTSdJA7YwFrhwDr3XXZDOI35ZCu7vytIJT2ROsTYfTxvPdTiT+YxlG8tM&#10;VfNDGewfqlCs1vjpCeqaeUa2tv4LStXcgoPS9zioBMqy5iJyQDb99A82q4oZEbmgOM6cZHL/D5a/&#10;3b2zpC5yOqREM4Ut2n/df9t/3//c/3j88vhA+sMgUmNchrkrg9m+fQktNvvod8G5bt5Aga/Z1kNU&#10;oi2tCoogR4LZKP79SXDResLROR6OLqcXE0o4xobTdDwYB9CEZcfXxjr/SoAiwcipxYZGdLa7db5L&#10;PaaEzxzIurippYyXMERiKS3ZMWy/9LFiBP8tS2rS5HQyHKcRWEN43iFLjbUE5oFhp4Fv122U68R+&#10;DcU98scd8Hd4lBIQDg4WJRXYz09+LmtDYy62ECOUNDh7OXWftswKSuRrjc2d9kejMKzxMhpfDPBi&#10;zyPr84jeqiUgvz5umuHRDPleHs3SgvqIa7Kw3fgzzfHvnHpKOnPpu43ANeNisYjNwvE0zN/qleGH&#10;tkUlcAxjfw4rE+b8/B71elrs+S8AAAD//wMAUEsDBBQABgAIAAAAIQBwfToC4AAAAAgBAAAPAAAA&#10;ZHJzL2Rvd25yZXYueG1sTI/NTsMwEITvSLyDtUhcEHXSiqZK41QI8SNxoymtenPjJYmI11HsJuHt&#10;WU70tquZnf0m20y2FQP2vnGkIJ5FIJBKZxqqFOyKl/sVCB80Gd06QgU/6GGTX19lOjVupA8ctqES&#10;HEI+1QrqELpUSl/WaLWfuQ6JtS/XWx147Stpej1yuG3lPIqW0uqG+EOtO3yqsfzenq2C4111ePfT&#10;6+e4eFh0z29DkexNodTtzfS4BhFwCv9m+MNndMiZ6eTOZLxoFfAlOxXMoxgE66skSUCceIiXIPNM&#10;XhbIfwEAAP//AwBQSwECLQAUAAYACAAAACEAtoM4kv4AAADhAQAAEwAAAAAAAAAAAAAAAAAAAAAA&#10;W0NvbnRlbnRfVHlwZXNdLnhtbFBLAQItABQABgAIAAAAIQA4/SH/1gAAAJQBAAALAAAAAAAAAAAA&#10;AAAAAC8BAABfcmVscy8ucmVsc1BLAQItABQABgAIAAAAIQCTQLCnNQIAACAEAAAOAAAAAAAAAAAA&#10;AAAAAC4CAABkcnMvZTJvRG9jLnhtbFBLAQItABQABgAIAAAAIQBwfToC4AAAAAgBAAAPAAAAAAAA&#10;AAAAAAAAAI8EAABkcnMvZG93bnJldi54bWxQSwUGAAAAAAQABADzAAAAnAUAAAAA&#10;" fillcolor="white [3201]" stroked="f" strokeweight=".5pt">
                <v:textbox>
                  <w:txbxContent>
                    <w:p w14:paraId="1B1C3D77" w14:textId="77777777" w:rsidR="00D64FB1" w:rsidRDefault="00D64FB1">
                      <w:pPr>
                        <w:rPr>
                          <w:rFonts w:eastAsia="Times New Roman" w:cs="Times New Roman"/>
                          <w:lang w:val="en-US"/>
                        </w:rPr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>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>ПГ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>,i+1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 xml:space="preserve"> = 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>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>ПГ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,i </w:t>
                      </w:r>
                      <m:oMath>
                        <m:r>
                          <w:rPr>
                            <w:rFonts w:ascii="Cambria Math" w:eastAsia="Cambria Math" w:hAnsi="Cambria Math" w:cs="Cambria Math"/>
                            <w:sz w:val="32"/>
                            <w:lang w:val="en-US"/>
                          </w:rPr>
                          <m:t>×</m:t>
                        </m:r>
                      </m:oMath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lang w:val="en-US"/>
                        </w:rPr>
                        <w:t xml:space="preserve"> I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>ПГ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>,i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vertAlign w:val="subscript"/>
                          <w:lang w:val="en-US"/>
                        </w:rPr>
                        <w:t xml:space="preserve">+1 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</w:p>
    <w:p w14:paraId="7103CBFA" w14:textId="77777777" w:rsidR="000E6B02" w:rsidRPr="00D64FB1" w:rsidRDefault="000E6B02"/>
    <w:p w14:paraId="39B53559" w14:textId="77777777" w:rsidR="000E6B02" w:rsidRPr="00D64FB1" w:rsidRDefault="000E6B02"/>
    <w:p w14:paraId="77CC772A" w14:textId="77777777" w:rsidR="000E6B02" w:rsidRPr="00D64FB1" w:rsidRDefault="00D64FB1">
      <w:r w:rsidRPr="00D64FB1">
        <w:rPr>
          <w:lang w:eastAsia="ru-RU" w:bidi="ru-RU"/>
        </w:rPr>
        <w:t>Прогноз цен на прочие первичные энергоресурсы, используемые для технологических нужд, устанавливался по формулам, аналогично формуле 2.</w:t>
      </w:r>
    </w:p>
    <w:p w14:paraId="7A046C4F" w14:textId="77777777" w:rsidR="000E6B02" w:rsidRPr="00D64FB1" w:rsidRDefault="00D64FB1">
      <w:r w:rsidRPr="00D64FB1">
        <w:rPr>
          <w:lang w:eastAsia="ru-RU" w:bidi="ru-RU"/>
        </w:rPr>
        <w:lastRenderedPageBreak/>
        <w:t>Прогноз цен на покупной теплоноситель последующего периода по отношению к предыдущему и базовому устанавливался в соответствии с формулой:</w:t>
      </w:r>
    </w:p>
    <w:p w14:paraId="16BBFBD4" w14:textId="77777777" w:rsidR="000E6B02" w:rsidRPr="00D64FB1" w:rsidRDefault="00D64FB1">
      <w:r w:rsidRPr="00D64FB1">
        <w:rPr>
          <w:noProof/>
          <w:lang w:eastAsia="ru-RU"/>
        </w:rPr>
        <mc:AlternateContent>
          <mc:Choice Requires="wps">
            <w:drawing>
              <wp:anchor distT="0" distB="0" distL="115200" distR="115200" simplePos="0" relativeHeight="251661824" behindDoc="0" locked="0" layoutInCell="1" allowOverlap="1" wp14:anchorId="7E621F87" wp14:editId="15608524">
                <wp:simplePos x="0" y="0"/>
                <wp:positionH relativeFrom="column">
                  <wp:posOffset>140970</wp:posOffset>
                </wp:positionH>
                <wp:positionV relativeFrom="paragraph">
                  <wp:posOffset>160655</wp:posOffset>
                </wp:positionV>
                <wp:extent cx="5359547" cy="390525"/>
                <wp:effectExtent l="0" t="0" r="0" b="9525"/>
                <wp:wrapNone/>
                <wp:docPr id="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359547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955C8B" w14:textId="77777777" w:rsidR="00D64FB1" w:rsidRDefault="00D64FB1">
                            <w:pPr>
                              <w:rPr>
                                <w:rFonts w:eastAsia="Times New Roman" w:cs="Times New Roman"/>
                                <w:lang w:val="en-US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ПТн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,i+1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 xml:space="preserve"> =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</w:rPr>
                              <w:t>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ПТн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 xml:space="preserve">,i </w:t>
                            </w:r>
                            <m:oMath>
                              <m:r>
                                <w:rPr>
                                  <w:rFonts w:ascii="Cambria Math" w:eastAsia="Cambria Math" w:hAnsi="Cambria Math" w:cs="Cambria Math"/>
                                  <w:sz w:val="32"/>
                                  <w:lang w:val="en-US"/>
                                </w:rPr>
                                <m:t>×</m:t>
                              </m:r>
                            </m:oMath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lang w:val="en-US"/>
                              </w:rPr>
                              <w:t xml:space="preserve"> 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</w:rPr>
                              <w:t>ИПЦ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32"/>
                                <w:vertAlign w:val="subscript"/>
                                <w:lang w:val="en-US"/>
                              </w:rPr>
                              <w:t>,i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vertAlign w:val="subscript"/>
                                <w:lang w:val="en-US"/>
                              </w:rPr>
                              <w:t xml:space="preserve">+1 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i/>
                                <w:sz w:val="2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eastAsia="Times New Roman" w:cs="Times New Roman"/>
                                <w:lang w:val="en-US"/>
                              </w:rPr>
                              <w:t>(3)</w:t>
                            </w:r>
                          </w:p>
                        </w:txbxContent>
                      </wps:txbx>
                      <wps:bodyPr vertOverflow="overflow" horzOverflow="clip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621F87" id="Надпись 14" o:spid="_x0000_s1028" type="#_x0000_t202" style="position:absolute;left:0;text-align:left;margin-left:11.1pt;margin-top:12.65pt;width:422pt;height:30.75pt;z-index:251661824;visibility:visible;mso-wrap-style:square;mso-width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E8xNQIAACAEAAAOAAAAZHJzL2Uyb0RvYy54bWysU82O0zAQviPxDpbvNP1JdmnUdFW6WoS0&#10;sEgFcXYdp4lke4ztNllu3HkF3oEDB268QveNGDttt8ANcbHGM+PP830zM7vqlCQ7YV0DuqCjwZAS&#10;oTmUjd4U9P27m2fPKXGe6ZJJ0KKg98LRq/nTJ7PW5GIMNchSWIIg2uWtKWjtvcmTxPFaKOYGYITG&#10;YAVWMY9Xu0lKy1pEVzIZD4cXSQu2NBa4cA69132QziN+VQnu76rKCU9kQbE2H08bz3U4k/mM5RvL&#10;TN3wQxnsH6pQrNH46QnqmnlGtrb5C0o13IKDyg84qASqquEickA2o+EfbFY1MyJyQXGcOcnk/h8s&#10;f7N7a0lTFjSlRDOFLdp/3X/bf9//3P94+PzwhYzSIFJrXI65K4PZvnsBHTb76HfBuW5fQ4mv2dZD&#10;VKKrrAqKIEeC2Sj+/Ulw0XnC0ZlNsmmWXlLCMTaZDrNxFkATlh9fG+v8SwGKBKOgFhsa0dnu1vk+&#10;9ZgSPnMgm/KmkTJewhCJpbRkx7D90seKEfy3LKlJW9CLSTaMwBrC8x5ZaqwlMA8Mew18t+6iXOMj&#10;+zWU98gfd8Df4VFJQDg4WJTUYD89+rlsDI252EKMUNLi7BXUfdwyKyiRrzQ2dzpK0zCs8ZJml2O8&#10;2PPI+jyit2oJyG+Em2Z4NEO+l0ezsqA+4JosbD/+THP8u6Cekt5c+n4jcM24WCxis3A8DfO3emX4&#10;oW1RCRzD2J/DyoQ5P79HvR4Xe/4LAAD//wMAUEsDBBQABgAIAAAAIQAUAa6M3gAAAAgBAAAPAAAA&#10;ZHJzL2Rvd25yZXYueG1sTI9NT4QwEIbvJv6HZky8GLcIWSRI2RjjR+LNxV3jrUtHINIpoV3Af+/s&#10;SU/z8b5555lis9heTDj6zpGCm1UEAql2pqNGwXv1dJ2B8EGT0b0jVPCDHjbl+Vmhc+NmesNpGxrB&#10;IeRzraANYcil9HWLVvuVG5BY+3Kj1YHHsZFm1DOH217GUZRKqzviC60e8KHF+nt7tAo+r5qPV788&#10;7+ZknQyPL1N1uzeVUpcXy/0diIBL+DPDCZ/RoWSmgzuS8aJXEMcxO7muExCsZ2nKi8OpyUCWhfz/&#10;QPkLAAD//wMAUEsBAi0AFAAGAAgAAAAhALaDOJL+AAAA4QEAABMAAAAAAAAAAAAAAAAAAAAAAFtD&#10;b250ZW50X1R5cGVzXS54bWxQSwECLQAUAAYACAAAACEAOP0h/9YAAACUAQAACwAAAAAAAAAAAAAA&#10;AAAvAQAAX3JlbHMvLnJlbHNQSwECLQAUAAYACAAAACEAvDRPMTUCAAAgBAAADgAAAAAAAAAAAAAA&#10;AAAuAgAAZHJzL2Uyb0RvYy54bWxQSwECLQAUAAYACAAAACEAFAGujN4AAAAIAQAADwAAAAAAAAAA&#10;AAAAAACPBAAAZHJzL2Rvd25yZXYueG1sUEsFBgAAAAAEAAQA8wAAAJoFAAAAAA==&#10;" fillcolor="white [3201]" stroked="f" strokeweight=".5pt">
                <v:textbox>
                  <w:txbxContent>
                    <w:p w14:paraId="25955C8B" w14:textId="77777777" w:rsidR="00D64FB1" w:rsidRDefault="00D64FB1">
                      <w:pPr>
                        <w:rPr>
                          <w:rFonts w:eastAsia="Times New Roman" w:cs="Times New Roman"/>
                          <w:lang w:val="en-US"/>
                        </w:rPr>
                      </w:pPr>
                      <w:proofErr w:type="spellStart"/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>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>ПТн</w:t>
                      </w:r>
                      <w:proofErr w:type="spellEnd"/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>,i+1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</w:rPr>
                        <w:t>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>ПТн</w:t>
                      </w:r>
                      <w:proofErr w:type="spellEnd"/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>,</w:t>
                      </w:r>
                      <w:proofErr w:type="spellStart"/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eastAsia="Cambria Math" w:hAnsi="Cambria Math" w:cs="Cambria Math"/>
                            <w:sz w:val="32"/>
                            <w:lang w:val="en-US"/>
                          </w:rPr>
                          <m:t>×</m:t>
                        </m:r>
                      </m:oMath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lang w:val="en-US"/>
                        </w:rPr>
                        <w:t xml:space="preserve"> I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</w:rPr>
                        <w:t>ИПЦ</w:t>
                      </w:r>
                      <w:r>
                        <w:rPr>
                          <w:rFonts w:eastAsia="Times New Roman" w:cs="Times New Roman"/>
                          <w:i/>
                          <w:color w:val="000000"/>
                          <w:sz w:val="32"/>
                          <w:vertAlign w:val="subscript"/>
                          <w:lang w:val="en-US"/>
                        </w:rPr>
                        <w:t>,i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vertAlign w:val="subscript"/>
                          <w:lang w:val="en-US"/>
                        </w:rPr>
                        <w:t xml:space="preserve">+1 </w:t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i/>
                          <w:sz w:val="28"/>
                          <w:lang w:val="en-US"/>
                        </w:rPr>
                        <w:tab/>
                      </w:r>
                      <w:r>
                        <w:rPr>
                          <w:rFonts w:eastAsia="Times New Roman" w:cs="Times New Roman"/>
                          <w:lang w:val="en-US"/>
                        </w:rPr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</w:p>
    <w:p w14:paraId="44B8A17F" w14:textId="77777777" w:rsidR="000E6B02" w:rsidRPr="00D64FB1" w:rsidRDefault="000E6B02"/>
    <w:p w14:paraId="7A1868CA" w14:textId="77777777" w:rsidR="000E6B02" w:rsidRPr="00D64FB1" w:rsidRDefault="000E6B02">
      <w:pPr>
        <w:pStyle w:val="1c"/>
        <w:shd w:val="clear" w:color="auto" w:fill="auto"/>
        <w:ind w:firstLine="580"/>
        <w:jc w:val="both"/>
      </w:pPr>
    </w:p>
    <w:p w14:paraId="1578FD8E" w14:textId="77777777" w:rsidR="000E6B02" w:rsidRPr="00D64FB1" w:rsidRDefault="00D64FB1">
      <w:r w:rsidRPr="00D64FB1">
        <w:rPr>
          <w:lang w:eastAsia="ru-RU" w:bidi="ru-RU"/>
        </w:rPr>
        <w:t>Прогноз цен на покупную тепловую энергию устанавливался в соответствии с полученными результатами расчетов ценовых последствий в результате реализации программ строительства, реконструкции и технического перевооружения систем теплоснабжения для каждой рассматриваемой теплоснабжающей организации.</w:t>
      </w:r>
    </w:p>
    <w:p w14:paraId="5DA3E0EA" w14:textId="77777777" w:rsidR="000E6B02" w:rsidRPr="00D64FB1" w:rsidRDefault="00D64FB1">
      <w:r w:rsidRPr="00D64FB1">
        <w:rPr>
          <w:lang w:eastAsia="ru-RU" w:bidi="ru-RU"/>
        </w:rPr>
        <w:t xml:space="preserve">Амортизация оборудования, в части амортизации существующего оборудования, принималась по линейному способу амортизационных отчислений, на основании данных тарифных дел. Амортизация основных фондов, образованных в результате нового строительства, модернизации и технического перевооружения основных производственных фондов и включенных в состав проектов схемы теплоснабжения, принималась по линейному методу с нормой амортизации, установленной в соответствии с ПП РФ от 01.01.2002 г. О классификации основных средств, включаемых в амортизационные группы (в ред. Постановлений Правительства РФ от 09.07.2003 No415, от 08.08.2003 No476, от 18.11.2006 No697, от 12.09.2008 No676, от 24.02.2009 No165). </w:t>
      </w:r>
    </w:p>
    <w:p w14:paraId="72F850EA" w14:textId="77777777" w:rsidR="000E6B02" w:rsidRPr="00D64FB1" w:rsidRDefault="00D64FB1">
      <w:r w:rsidRPr="00D64FB1">
        <w:rPr>
          <w:lang w:eastAsia="ru-RU" w:bidi="ru-RU"/>
        </w:rPr>
        <w:t>Прогноз изменения стоимости прочих расходов принимался по индексу инфляции (ИПЦ).</w:t>
      </w:r>
    </w:p>
    <w:p w14:paraId="3B450E07" w14:textId="77777777" w:rsidR="000E6B02" w:rsidRPr="00D64FB1" w:rsidRDefault="00D64FB1">
      <w:r w:rsidRPr="00D64FB1">
        <w:rPr>
          <w:lang w:eastAsia="ru-RU" w:bidi="ru-RU"/>
        </w:rPr>
        <w:t xml:space="preserve">Затраты в составе капитальных затрат с целью их приведения к ценам соответствующих лет умножались на индекс цен СМР. </w:t>
      </w:r>
    </w:p>
    <w:p w14:paraId="63380778" w14:textId="77777777" w:rsidR="000E6B02" w:rsidRPr="00D64FB1" w:rsidRDefault="00D64FB1">
      <w:pPr>
        <w:rPr>
          <w:lang w:eastAsia="ru-RU" w:bidi="ru-RU"/>
        </w:rPr>
      </w:pPr>
      <w:r w:rsidRPr="00D64FB1">
        <w:rPr>
          <w:lang w:eastAsia="ru-RU" w:bidi="ru-RU"/>
        </w:rPr>
        <w:t>Принятые индексы-дефляторы должны быть уточнены при последующих актуализациях схемы теплоснабжения.</w:t>
      </w:r>
    </w:p>
    <w:p w14:paraId="77837A21" w14:textId="77777777" w:rsidR="000E6B02" w:rsidRPr="00D64FB1" w:rsidRDefault="00D64FB1">
      <w:r w:rsidRPr="00D64FB1">
        <w:t>Представленный значения тарифов носят рекомендательный характер и подлежат корректировке 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Методическими указаниями по расчету регулируемых цен (тарифов) в сфере теплоснабжения, утвержденными приказом ФСТ России от 13.06.2013 № 760-э.</w:t>
      </w:r>
    </w:p>
    <w:p w14:paraId="09F147A4" w14:textId="703205C8" w:rsidR="000E6B02" w:rsidRPr="008F2F21" w:rsidRDefault="00D64FB1" w:rsidP="00D55035">
      <w:pPr>
        <w:pStyle w:val="21"/>
        <w:pageBreakBefore w:val="0"/>
        <w:numPr>
          <w:ilvl w:val="1"/>
          <w:numId w:val="1"/>
        </w:numPr>
        <w:autoSpaceDE w:val="0"/>
        <w:autoSpaceDN w:val="0"/>
        <w:spacing w:before="120"/>
        <w:ind w:left="709" w:firstLine="0"/>
        <w:rPr>
          <w:bCs w:val="0"/>
          <w:szCs w:val="32"/>
          <w:lang w:eastAsia="en-US"/>
        </w:rPr>
      </w:pPr>
      <w:bookmarkStart w:id="29" w:name="_Toc225848935"/>
      <w:bookmarkStart w:id="30" w:name="_Hlk225778082"/>
      <w:r w:rsidRPr="008F2F21">
        <w:rPr>
          <w:bCs w:val="0"/>
          <w:szCs w:val="32"/>
          <w:lang w:eastAsia="en-US"/>
        </w:rPr>
        <w:lastRenderedPageBreak/>
        <w:t>Ценовые последствия для ЕТО-1 ООО «Осиновская теплоснабжающая компания»</w:t>
      </w:r>
      <w:bookmarkEnd w:id="29"/>
    </w:p>
    <w:p w14:paraId="0856179A" w14:textId="4BE7E54C" w:rsidR="000E6B02" w:rsidRPr="00D64FB1" w:rsidRDefault="00D64FB1">
      <w:r w:rsidRPr="00D64FB1">
        <w:rPr>
          <w:lang w:eastAsia="ru-RU" w:bidi="ru-RU"/>
        </w:rPr>
        <w:t xml:space="preserve">На рисунке </w:t>
      </w:r>
      <w:r w:rsidR="003B140D">
        <w:rPr>
          <w:lang w:eastAsia="ru-RU" w:bidi="ru-RU"/>
        </w:rPr>
        <w:fldChar w:fldCharType="begin"/>
      </w:r>
      <w:r w:rsidR="003B140D">
        <w:rPr>
          <w:lang w:eastAsia="ru-RU" w:bidi="ru-RU"/>
        </w:rPr>
        <w:instrText xml:space="preserve"> REF _Ref225783747 \h  \* MERGEFORMAT </w:instrText>
      </w:r>
      <w:r w:rsidR="003B140D">
        <w:rPr>
          <w:lang w:eastAsia="ru-RU" w:bidi="ru-RU"/>
        </w:rPr>
      </w:r>
      <w:r w:rsidR="003B140D">
        <w:rPr>
          <w:lang w:eastAsia="ru-RU" w:bidi="ru-RU"/>
        </w:rPr>
        <w:fldChar w:fldCharType="separate"/>
      </w:r>
      <w:r w:rsidR="008F2F21" w:rsidRPr="008F2F21">
        <w:rPr>
          <w:rStyle w:val="aff0"/>
        </w:rPr>
        <w:t xml:space="preserve">Рисунок </w:t>
      </w:r>
      <w:r w:rsidR="008F2F21">
        <w:rPr>
          <w:noProof/>
        </w:rPr>
        <w:t>5.2</w:t>
      </w:r>
      <w:r w:rsidR="008F2F21" w:rsidRPr="003B140D">
        <w:t>.</w:t>
      </w:r>
      <w:r w:rsidR="008F2F21">
        <w:rPr>
          <w:noProof/>
        </w:rPr>
        <w:t>1</w:t>
      </w:r>
      <w:r w:rsidR="003B140D">
        <w:rPr>
          <w:lang w:eastAsia="ru-RU" w:bidi="ru-RU"/>
        </w:rPr>
        <w:fldChar w:fldCharType="end"/>
      </w:r>
      <w:r w:rsidRPr="00D64FB1">
        <w:rPr>
          <w:lang w:eastAsia="ru-RU" w:bidi="ru-RU"/>
        </w:rPr>
        <w:t xml:space="preserve"> представлены прогнозные тарифы на тепловую энергию</w:t>
      </w:r>
      <w:r w:rsidRPr="00D64FB1">
        <w:rPr>
          <w:lang w:eastAsia="ru-RU" w:bidi="ru-RU"/>
        </w:rPr>
        <w:br/>
        <w:t>ЕТО-1 ООО «ОТК»</w:t>
      </w:r>
      <w:r w:rsidRPr="00D64FB1">
        <w:t xml:space="preserve">. Прогноз составлен в ценах соответствующих лет на период до 2050 года. </w:t>
      </w:r>
    </w:p>
    <w:p w14:paraId="69D42B2F" w14:textId="61E092BF" w:rsidR="000E6B02" w:rsidRPr="00D64FB1" w:rsidRDefault="00051A6A">
      <w:pPr>
        <w:pStyle w:val="1c"/>
        <w:shd w:val="clear" w:color="auto" w:fill="auto"/>
        <w:ind w:firstLine="0"/>
        <w:jc w:val="both"/>
      </w:pPr>
      <w:r>
        <w:rPr>
          <w:noProof/>
        </w:rPr>
        <w:drawing>
          <wp:inline distT="0" distB="0" distL="0" distR="0" wp14:anchorId="633B9CB0" wp14:editId="62EE0FCA">
            <wp:extent cx="5864860" cy="4913630"/>
            <wp:effectExtent l="0" t="0" r="254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860" cy="491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89ABC7" w14:textId="77777777" w:rsidR="000E6B02" w:rsidRPr="00D64FB1" w:rsidRDefault="000E6B02">
      <w:pPr>
        <w:ind w:firstLine="0"/>
        <w:jc w:val="center"/>
        <w:rPr>
          <w:sz w:val="2"/>
          <w:szCs w:val="2"/>
        </w:rPr>
      </w:pPr>
    </w:p>
    <w:p w14:paraId="3B8FB4E1" w14:textId="23543012" w:rsidR="000E6B02" w:rsidRPr="003B140D" w:rsidRDefault="003B140D" w:rsidP="003B140D">
      <w:pPr>
        <w:pStyle w:val="affc"/>
        <w:suppressAutoHyphens/>
        <w:outlineLvl w:val="4"/>
      </w:pPr>
      <w:bookmarkStart w:id="31" w:name="_Ref225783747"/>
      <w:bookmarkStart w:id="32" w:name="_Toc225848942"/>
      <w:r w:rsidRPr="003B140D">
        <w:t xml:space="preserve">Рисунок </w:t>
      </w:r>
      <w:fldSimple w:instr=" STYLEREF 2 \s ">
        <w:r w:rsidR="008F2F21">
          <w:rPr>
            <w:noProof/>
          </w:rPr>
          <w:t>5.2</w:t>
        </w:r>
      </w:fldSimple>
      <w:r w:rsidRPr="003B140D">
        <w:t>.</w:t>
      </w:r>
      <w:fldSimple w:instr=" SEQ Рисунок_1 \* ARABIC \s 2 ">
        <w:r w:rsidR="008F2F21">
          <w:rPr>
            <w:noProof/>
          </w:rPr>
          <w:t>1</w:t>
        </w:r>
      </w:fldSimple>
      <w:bookmarkEnd w:id="31"/>
      <w:r w:rsidRPr="003B140D">
        <w:t xml:space="preserve"> – </w:t>
      </w:r>
      <w:r w:rsidR="00D64FB1" w:rsidRPr="003B140D">
        <w:t xml:space="preserve">Прогнозный тариф на тепловую энергию в зоне ЕТО-1 ООО «ОТК», поставляемую </w:t>
      </w:r>
      <w:r w:rsidR="00D64FB1" w:rsidRPr="003B140D">
        <w:rPr>
          <w:noProof/>
        </w:rPr>
        <w:t>потребителям</w:t>
      </w:r>
      <w:bookmarkEnd w:id="32"/>
    </w:p>
    <w:p w14:paraId="0B604B0C" w14:textId="77777777" w:rsidR="000E6B02" w:rsidRPr="00D64FB1" w:rsidRDefault="00D64FB1">
      <w:r w:rsidRPr="00D64FB1">
        <w:rPr>
          <w:lang w:eastAsia="ru-RU" w:bidi="ru-RU"/>
        </w:rPr>
        <w:t>В части тарифных последствий для ООО «ОТК» характерно следующее: в структуре существующих тарифов ООО «ОТК» практически отсутствует инвестиционный потенциал.</w:t>
      </w:r>
    </w:p>
    <w:p w14:paraId="082BB70C" w14:textId="77777777" w:rsidR="000E6B02" w:rsidRPr="00D64FB1" w:rsidRDefault="00D64FB1">
      <w:r w:rsidRPr="00D64FB1">
        <w:rPr>
          <w:lang w:eastAsia="ru-RU" w:bidi="ru-RU"/>
        </w:rPr>
        <w:t xml:space="preserve">Рост прогнозного тарифа в 2033 году связан с реализацией мероприятия по резервированию АО «Энергоцентр «Майский», которое предполагает строительство резервной перемычки между тепловодом №16 «Майский» и тепловым пунктом АО «Энергоцентр «Майский» Ду 400 L~300 п. м. Указанное мероприятие необходимо для </w:t>
      </w:r>
      <w:r w:rsidRPr="00D64FB1">
        <w:rPr>
          <w:lang w:eastAsia="ru-RU" w:bidi="ru-RU"/>
        </w:rPr>
        <w:lastRenderedPageBreak/>
        <w:t>обеспечения качественно и надежного теплоснабжения потребителей тепловой энергии Осиновского сельского поселения.</w:t>
      </w:r>
    </w:p>
    <w:p w14:paraId="1019F6DE" w14:textId="77777777" w:rsidR="000E6B02" w:rsidRPr="00D64FB1" w:rsidRDefault="00D64FB1">
      <w:r w:rsidRPr="00D64FB1">
        <w:rPr>
          <w:lang w:eastAsia="ru-RU" w:bidi="ru-RU"/>
        </w:rPr>
        <w:t>С целью реализации мероприятия в дальнейшем следует определить источник финансирования. В целях обеспечения финансовой устойчивости организации теплоснабжения и социальной защиты населения необходимо предусмотреть один из следующих механизмов финансирования:</w:t>
      </w:r>
    </w:p>
    <w:p w14:paraId="4F205C45" w14:textId="77777777" w:rsidR="000E6B02" w:rsidRPr="00D64FB1" w:rsidRDefault="00D64FB1">
      <w:pPr>
        <w:pStyle w:val="afa"/>
        <w:numPr>
          <w:ilvl w:val="0"/>
          <w:numId w:val="37"/>
        </w:numPr>
        <w:rPr>
          <w:lang w:eastAsia="ru-RU" w:bidi="ru-RU"/>
        </w:rPr>
      </w:pPr>
      <w:r w:rsidRPr="00D64FB1">
        <w:rPr>
          <w:lang w:eastAsia="ru-RU" w:bidi="ru-RU"/>
        </w:rPr>
        <w:t>привлечение внетарифных источников финансирования;</w:t>
      </w:r>
    </w:p>
    <w:p w14:paraId="278090B2" w14:textId="77777777" w:rsidR="000E6B02" w:rsidRPr="00D64FB1" w:rsidRDefault="00D64FB1">
      <w:pPr>
        <w:pStyle w:val="afa"/>
        <w:numPr>
          <w:ilvl w:val="0"/>
          <w:numId w:val="37"/>
        </w:numPr>
        <w:rPr>
          <w:lang w:eastAsia="ru-RU" w:bidi="ru-RU"/>
        </w:rPr>
      </w:pPr>
      <w:r w:rsidRPr="00D64FB1">
        <w:rPr>
          <w:lang w:eastAsia="ru-RU" w:bidi="ru-RU"/>
        </w:rPr>
        <w:t>выделение бюджетных ассигнований на компенсацию межтарифной разницы;</w:t>
      </w:r>
    </w:p>
    <w:p w14:paraId="0A3BB709" w14:textId="77777777" w:rsidR="000E6B02" w:rsidRPr="00D64FB1" w:rsidRDefault="00D64FB1">
      <w:pPr>
        <w:pStyle w:val="afa"/>
        <w:numPr>
          <w:ilvl w:val="0"/>
          <w:numId w:val="37"/>
        </w:numPr>
        <w:rPr>
          <w:lang w:eastAsia="ru-RU" w:bidi="ru-RU"/>
        </w:rPr>
      </w:pPr>
      <w:r w:rsidRPr="00D64FB1">
        <w:rPr>
          <w:lang w:eastAsia="ru-RU" w:bidi="ru-RU"/>
        </w:rPr>
        <w:t>предоставление субсидий из региональных или федеральных бюджетов для покрытия межтарифной разницы.</w:t>
      </w:r>
    </w:p>
    <w:p w14:paraId="2FE99ADA" w14:textId="77777777" w:rsidR="000E6B02" w:rsidRPr="008F2F21" w:rsidRDefault="00D64FB1" w:rsidP="00D55035">
      <w:pPr>
        <w:pStyle w:val="21"/>
        <w:pageBreakBefore w:val="0"/>
        <w:numPr>
          <w:ilvl w:val="1"/>
          <w:numId w:val="1"/>
        </w:numPr>
        <w:autoSpaceDE w:val="0"/>
        <w:autoSpaceDN w:val="0"/>
        <w:spacing w:before="120"/>
        <w:ind w:left="709" w:firstLine="0"/>
        <w:rPr>
          <w:bCs w:val="0"/>
          <w:szCs w:val="32"/>
          <w:lang w:eastAsia="en-US"/>
        </w:rPr>
      </w:pPr>
      <w:bookmarkStart w:id="33" w:name="_Toc225848936"/>
      <w:r w:rsidRPr="008F2F21">
        <w:rPr>
          <w:bCs w:val="0"/>
          <w:szCs w:val="32"/>
          <w:lang w:eastAsia="en-US"/>
        </w:rPr>
        <w:t>Ценовые последствия для ЕТО-2 АО «ТГК-16»</w:t>
      </w:r>
      <w:bookmarkEnd w:id="33"/>
    </w:p>
    <w:p w14:paraId="2FE67B15" w14:textId="10BE56B7" w:rsidR="000E6B02" w:rsidRPr="00D64FB1" w:rsidRDefault="00D64FB1">
      <w:pPr>
        <w:rPr>
          <w:szCs w:val="24"/>
          <w:lang w:eastAsia="ru-RU" w:bidi="ru-RU"/>
        </w:rPr>
      </w:pPr>
      <w:r w:rsidRPr="00D64FB1">
        <w:rPr>
          <w:szCs w:val="24"/>
          <w:lang w:eastAsia="ru-RU" w:bidi="ru-RU"/>
        </w:rPr>
        <w:t xml:space="preserve">На рисунке </w:t>
      </w:r>
      <w:r w:rsidR="003B140D">
        <w:rPr>
          <w:szCs w:val="24"/>
          <w:lang w:eastAsia="ru-RU" w:bidi="ru-RU"/>
        </w:rPr>
        <w:fldChar w:fldCharType="begin"/>
      </w:r>
      <w:r w:rsidR="003B140D">
        <w:rPr>
          <w:szCs w:val="24"/>
          <w:lang w:eastAsia="ru-RU" w:bidi="ru-RU"/>
        </w:rPr>
        <w:instrText xml:space="preserve"> REF _Ref222937974 \h  \* MERGEFORMAT </w:instrText>
      </w:r>
      <w:r w:rsidR="003B140D">
        <w:rPr>
          <w:szCs w:val="24"/>
          <w:lang w:eastAsia="ru-RU" w:bidi="ru-RU"/>
        </w:rPr>
      </w:r>
      <w:r w:rsidR="003B140D">
        <w:rPr>
          <w:szCs w:val="24"/>
          <w:lang w:eastAsia="ru-RU" w:bidi="ru-RU"/>
        </w:rPr>
        <w:fldChar w:fldCharType="separate"/>
      </w:r>
      <w:r w:rsidR="008F2F21" w:rsidRPr="008F2F21">
        <w:rPr>
          <w:rStyle w:val="aff0"/>
        </w:rPr>
        <w:t xml:space="preserve">Рисунок </w:t>
      </w:r>
      <w:r w:rsidR="008F2F21">
        <w:rPr>
          <w:noProof/>
        </w:rPr>
        <w:t>5.3</w:t>
      </w:r>
      <w:r w:rsidR="008F2F21" w:rsidRPr="00F421E3">
        <w:t>.</w:t>
      </w:r>
      <w:r w:rsidR="008F2F21">
        <w:rPr>
          <w:noProof/>
        </w:rPr>
        <w:t>1</w:t>
      </w:r>
      <w:r w:rsidR="003B140D">
        <w:rPr>
          <w:szCs w:val="24"/>
          <w:lang w:eastAsia="ru-RU" w:bidi="ru-RU"/>
        </w:rPr>
        <w:fldChar w:fldCharType="end"/>
      </w:r>
      <w:r w:rsidRPr="00D64FB1">
        <w:rPr>
          <w:szCs w:val="24"/>
          <w:lang w:eastAsia="ru-RU" w:bidi="ru-RU"/>
        </w:rPr>
        <w:t xml:space="preserve"> представлены прогнозные цены на тепловую энергию ЕТО-2 АО «ТГК-16» в ценах соответствующих лет на период до 2050 года.</w:t>
      </w:r>
    </w:p>
    <w:p w14:paraId="380C9EF5" w14:textId="3460C9E0" w:rsidR="000E6B02" w:rsidRPr="00D64FB1" w:rsidRDefault="00051A6A">
      <w:pPr>
        <w:ind w:firstLine="0"/>
        <w:jc w:val="center"/>
        <w:rPr>
          <w:lang w:eastAsia="ru-RU" w:bidi="ru-RU"/>
        </w:rPr>
      </w:pPr>
      <w:r>
        <w:rPr>
          <w:noProof/>
          <w:lang w:eastAsia="ru-RU" w:bidi="ru-RU"/>
        </w:rPr>
        <w:drawing>
          <wp:inline distT="0" distB="0" distL="0" distR="0" wp14:anchorId="2BCD6A66" wp14:editId="2ABECFE7">
            <wp:extent cx="6082883" cy="4501072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181" cy="4503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3AFE09" w14:textId="556B40D6" w:rsidR="000E6B02" w:rsidRPr="003B140D" w:rsidRDefault="003B140D" w:rsidP="003B140D">
      <w:pPr>
        <w:pStyle w:val="affc"/>
        <w:suppressAutoHyphens/>
        <w:outlineLvl w:val="4"/>
      </w:pPr>
      <w:bookmarkStart w:id="34" w:name="_Ref222937974"/>
      <w:bookmarkStart w:id="35" w:name="_Toc225848943"/>
      <w:r w:rsidRPr="00F421E3">
        <w:t xml:space="preserve">Рисунок </w:t>
      </w:r>
      <w:fldSimple w:instr=" STYLEREF 2 \s ">
        <w:r w:rsidR="008F2F21">
          <w:rPr>
            <w:noProof/>
          </w:rPr>
          <w:t>5.3</w:t>
        </w:r>
      </w:fldSimple>
      <w:r w:rsidRPr="00F421E3">
        <w:t>.</w:t>
      </w:r>
      <w:fldSimple w:instr=" SEQ Рисунок_1 \* ARABIC \s 2 ">
        <w:r w:rsidR="008F2F21">
          <w:rPr>
            <w:noProof/>
          </w:rPr>
          <w:t>1</w:t>
        </w:r>
      </w:fldSimple>
      <w:bookmarkEnd w:id="34"/>
      <w:r w:rsidRPr="00F421E3">
        <w:t xml:space="preserve"> – </w:t>
      </w:r>
      <w:r w:rsidR="00D64FB1" w:rsidRPr="00D64FB1">
        <w:t>Прогнозный тариф на тепловую энергию в зоне ЕТО-2 АО «ТГК-16», поставляемую потребителям</w:t>
      </w:r>
      <w:bookmarkEnd w:id="35"/>
    </w:p>
    <w:p w14:paraId="0D3081BB" w14:textId="77777777" w:rsidR="000E6B02" w:rsidRPr="00D64FB1" w:rsidRDefault="00D64FB1">
      <w:r w:rsidRPr="00D64FB1">
        <w:rPr>
          <w:lang w:eastAsia="ru-RU" w:bidi="ru-RU"/>
        </w:rPr>
        <w:lastRenderedPageBreak/>
        <w:t>Резкий рост тарифа в 2028 году обусловлен строительством новой тепловой сети для подключения перспективной нагрузки к Казанской ТЭЦ‑3 АО «ТГК‑16». Это позволит:</w:t>
      </w:r>
    </w:p>
    <w:p w14:paraId="18ED89F9" w14:textId="77777777" w:rsidR="000E6B02" w:rsidRPr="00D64FB1" w:rsidRDefault="00D64FB1">
      <w:pPr>
        <w:pStyle w:val="afa"/>
        <w:numPr>
          <w:ilvl w:val="0"/>
          <w:numId w:val="37"/>
        </w:numPr>
      </w:pPr>
      <w:r w:rsidRPr="00D64FB1">
        <w:rPr>
          <w:lang w:eastAsia="ru-RU" w:bidi="ru-RU"/>
        </w:rPr>
        <w:t>снизить величину резерва тепловой мощности;</w:t>
      </w:r>
    </w:p>
    <w:p w14:paraId="6BD2E148" w14:textId="77777777" w:rsidR="000E6B02" w:rsidRPr="00D64FB1" w:rsidRDefault="00D64FB1">
      <w:pPr>
        <w:pStyle w:val="afa"/>
        <w:numPr>
          <w:ilvl w:val="0"/>
          <w:numId w:val="37"/>
        </w:numPr>
      </w:pPr>
      <w:r w:rsidRPr="00D64FB1">
        <w:rPr>
          <w:lang w:eastAsia="ru-RU" w:bidi="ru-RU"/>
        </w:rPr>
        <w:t>увеличить выработку тепловой энергии на источнике, работающем в режиме комбинированной выработки тепловой и электрической энергии;</w:t>
      </w:r>
    </w:p>
    <w:p w14:paraId="14198078" w14:textId="3B727756" w:rsidR="000E6B02" w:rsidRPr="00D64FB1" w:rsidRDefault="00D64FB1">
      <w:pPr>
        <w:pStyle w:val="afa"/>
        <w:numPr>
          <w:ilvl w:val="0"/>
          <w:numId w:val="37"/>
        </w:numPr>
      </w:pPr>
      <w:r w:rsidRPr="00D64FB1">
        <w:rPr>
          <w:lang w:eastAsia="ru-RU" w:bidi="ru-RU"/>
        </w:rPr>
        <w:t>обеспечить над</w:t>
      </w:r>
      <w:r w:rsidR="00203242">
        <w:rPr>
          <w:lang w:eastAsia="ru-RU" w:bidi="ru-RU"/>
        </w:rPr>
        <w:t>е</w:t>
      </w:r>
      <w:r w:rsidRPr="00D64FB1">
        <w:rPr>
          <w:lang w:eastAsia="ru-RU" w:bidi="ru-RU"/>
        </w:rPr>
        <w:t>жное теплоснабжение перспективных потребителей — согласно результатам гидравлических расч</w:t>
      </w:r>
      <w:r w:rsidR="00203242">
        <w:rPr>
          <w:lang w:eastAsia="ru-RU" w:bidi="ru-RU"/>
        </w:rPr>
        <w:t>е</w:t>
      </w:r>
      <w:r w:rsidRPr="00D64FB1">
        <w:rPr>
          <w:lang w:eastAsia="ru-RU" w:bidi="ru-RU"/>
        </w:rPr>
        <w:t>тов, представленных в главе 3 настоящей схемы теплоснабжения.</w:t>
      </w:r>
    </w:p>
    <w:p w14:paraId="31623211" w14:textId="77777777" w:rsidR="000E6B02" w:rsidRPr="00D64FB1" w:rsidRDefault="00D64FB1">
      <w:pPr>
        <w:rPr>
          <w:lang w:eastAsia="ru-RU" w:bidi="ru-RU"/>
        </w:rPr>
      </w:pPr>
      <w:r w:rsidRPr="00D64FB1">
        <w:rPr>
          <w:lang w:eastAsia="ru-RU" w:bidi="ru-RU"/>
        </w:rPr>
        <w:t>С целью реализации мероприятия в дальнейшем следует определить источник финансирования. В целях обеспечения финансовой устойчивости организации теплоснабжения и социальной защиты населения необходимо предусмотреть один из следующих механизмов финансирования:</w:t>
      </w:r>
    </w:p>
    <w:p w14:paraId="1F27920A" w14:textId="77777777" w:rsidR="000E6B02" w:rsidRPr="00D64FB1" w:rsidRDefault="00D64FB1">
      <w:pPr>
        <w:pStyle w:val="afa"/>
        <w:numPr>
          <w:ilvl w:val="0"/>
          <w:numId w:val="37"/>
        </w:numPr>
        <w:rPr>
          <w:lang w:eastAsia="ru-RU" w:bidi="ru-RU"/>
        </w:rPr>
      </w:pPr>
      <w:r w:rsidRPr="00D64FB1">
        <w:rPr>
          <w:lang w:eastAsia="ru-RU" w:bidi="ru-RU"/>
        </w:rPr>
        <w:t>привлечение внетарифных источников финансирования;</w:t>
      </w:r>
    </w:p>
    <w:p w14:paraId="4C1A57A2" w14:textId="77777777" w:rsidR="000E6B02" w:rsidRPr="00D64FB1" w:rsidRDefault="00D64FB1">
      <w:pPr>
        <w:pStyle w:val="afa"/>
        <w:numPr>
          <w:ilvl w:val="0"/>
          <w:numId w:val="37"/>
        </w:numPr>
        <w:rPr>
          <w:lang w:eastAsia="ru-RU" w:bidi="ru-RU"/>
        </w:rPr>
      </w:pPr>
      <w:r w:rsidRPr="00D64FB1">
        <w:rPr>
          <w:lang w:eastAsia="ru-RU" w:bidi="ru-RU"/>
        </w:rPr>
        <w:t>выделение бюджетных ассигнований на компенсацию межтарифной разницы;</w:t>
      </w:r>
    </w:p>
    <w:p w14:paraId="29A0BF10" w14:textId="77777777" w:rsidR="000E6B02" w:rsidRPr="00D64FB1" w:rsidRDefault="00D64FB1">
      <w:pPr>
        <w:pStyle w:val="afa"/>
        <w:numPr>
          <w:ilvl w:val="0"/>
          <w:numId w:val="37"/>
        </w:numPr>
        <w:rPr>
          <w:lang w:eastAsia="ru-RU" w:bidi="ru-RU"/>
        </w:rPr>
      </w:pPr>
      <w:r w:rsidRPr="00D64FB1">
        <w:rPr>
          <w:lang w:eastAsia="ru-RU" w:bidi="ru-RU"/>
        </w:rPr>
        <w:t>предоставление субсидий из региональных или федеральных бюджетов для покрытия указанной межтарифной разницы.</w:t>
      </w:r>
    </w:p>
    <w:bookmarkEnd w:id="30"/>
    <w:p w14:paraId="16CEA128" w14:textId="77777777" w:rsidR="000E6B02" w:rsidRPr="00D64FB1" w:rsidRDefault="00D64FB1">
      <w:pPr>
        <w:ind w:firstLine="0"/>
        <w:jc w:val="center"/>
      </w:pPr>
      <w:r w:rsidRPr="00D64FB1">
        <w:br w:type="page" w:clear="all"/>
      </w:r>
    </w:p>
    <w:p w14:paraId="100934EE" w14:textId="77777777" w:rsidR="000E6B02" w:rsidRPr="00907186" w:rsidRDefault="00D64FB1" w:rsidP="00907186">
      <w:pPr>
        <w:pStyle w:val="1"/>
        <w:pageBreakBefore/>
        <w:numPr>
          <w:ilvl w:val="0"/>
          <w:numId w:val="1"/>
        </w:numPr>
        <w:ind w:left="709" w:firstLine="0"/>
        <w:rPr>
          <w:sz w:val="28"/>
        </w:rPr>
      </w:pPr>
      <w:bookmarkStart w:id="36" w:name="_Toc225848937"/>
      <w:r w:rsidRPr="00907186">
        <w:rPr>
          <w:sz w:val="28"/>
        </w:rPr>
        <w:lastRenderedPageBreak/>
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bookmarkEnd w:id="36"/>
    </w:p>
    <w:p w14:paraId="4C40472E" w14:textId="6277F0F8" w:rsidR="000E6B02" w:rsidRPr="00D64FB1" w:rsidRDefault="00D64FB1">
      <w:pPr>
        <w:rPr>
          <w:lang w:eastAsia="ru-RU" w:bidi="ru-RU"/>
        </w:rPr>
      </w:pPr>
      <w:bookmarkStart w:id="37" w:name="_Hlk225777986"/>
      <w:r w:rsidRPr="00D64FB1">
        <w:rPr>
          <w:lang w:eastAsia="ru-RU" w:bidi="ru-RU"/>
        </w:rPr>
        <w:t>В раннее разработанной Схеме теплоснабжения предусматривались следующие объемы инвестиций по рекомендуемым вариантам развития с 2021 по 2034 гг:</w:t>
      </w:r>
    </w:p>
    <w:p w14:paraId="58F79CCE" w14:textId="07B81391" w:rsidR="000E6B02" w:rsidRPr="00D64FB1" w:rsidRDefault="00D64FB1">
      <w:pPr>
        <w:pStyle w:val="afa"/>
        <w:numPr>
          <w:ilvl w:val="0"/>
          <w:numId w:val="31"/>
        </w:numPr>
        <w:ind w:left="0" w:firstLine="0"/>
      </w:pPr>
      <w:r w:rsidRPr="00D64FB1">
        <w:rPr>
          <w:lang w:eastAsia="ru-RU" w:bidi="ru-RU"/>
        </w:rPr>
        <w:t xml:space="preserve">общие инвестиции независимо от варианта составляли 125,7 млн руб., в том числе с 2026 по 2034 гг. - </w:t>
      </w:r>
      <w:r w:rsidR="00265179">
        <w:rPr>
          <w:lang w:eastAsia="ru-RU" w:bidi="ru-RU"/>
        </w:rPr>
        <w:t>инвестиции не заложены</w:t>
      </w:r>
      <w:r w:rsidRPr="00D64FB1">
        <w:rPr>
          <w:lang w:eastAsia="ru-RU" w:bidi="ru-RU"/>
        </w:rPr>
        <w:t>;</w:t>
      </w:r>
    </w:p>
    <w:p w14:paraId="2E4776A9" w14:textId="074FB691" w:rsidR="000E6B02" w:rsidRPr="00D64FB1" w:rsidRDefault="00D64FB1">
      <w:pPr>
        <w:pStyle w:val="afa"/>
        <w:numPr>
          <w:ilvl w:val="0"/>
          <w:numId w:val="31"/>
        </w:numPr>
        <w:ind w:left="0" w:firstLine="0"/>
      </w:pPr>
      <w:r w:rsidRPr="00D64FB1">
        <w:rPr>
          <w:lang w:eastAsia="ru-RU" w:bidi="ru-RU"/>
        </w:rPr>
        <w:t xml:space="preserve">по 2 варианту развития 42,8 млн руб., в том числе с 2026 по 2034 гг. </w:t>
      </w:r>
      <w:r w:rsidR="00265179">
        <w:rPr>
          <w:lang w:eastAsia="ru-RU" w:bidi="ru-RU"/>
        </w:rPr>
        <w:t>–</w:t>
      </w:r>
      <w:r w:rsidRPr="00D64FB1">
        <w:rPr>
          <w:lang w:eastAsia="ru-RU" w:bidi="ru-RU"/>
        </w:rPr>
        <w:t xml:space="preserve"> </w:t>
      </w:r>
      <w:r w:rsidR="00265179">
        <w:rPr>
          <w:lang w:eastAsia="ru-RU" w:bidi="ru-RU"/>
        </w:rPr>
        <w:t>инвестиции не заложены</w:t>
      </w:r>
      <w:r w:rsidRPr="00D64FB1">
        <w:rPr>
          <w:lang w:eastAsia="ru-RU" w:bidi="ru-RU"/>
        </w:rPr>
        <w:t>;</w:t>
      </w:r>
    </w:p>
    <w:p w14:paraId="069FF37C" w14:textId="5091E01E" w:rsidR="000E6B02" w:rsidRPr="00D64FB1" w:rsidRDefault="00D64FB1">
      <w:pPr>
        <w:pStyle w:val="afa"/>
        <w:numPr>
          <w:ilvl w:val="0"/>
          <w:numId w:val="33"/>
        </w:numPr>
        <w:ind w:left="0" w:firstLine="0"/>
      </w:pPr>
      <w:r w:rsidRPr="00D64FB1">
        <w:rPr>
          <w:lang w:eastAsia="ru-RU" w:bidi="ru-RU"/>
        </w:rPr>
        <w:t xml:space="preserve">по 3 варианту развития 48,8 млн руб., в том числе с 2026 по 2034 гг. - </w:t>
      </w:r>
      <w:r w:rsidR="00265179">
        <w:rPr>
          <w:lang w:eastAsia="ru-RU" w:bidi="ru-RU"/>
        </w:rPr>
        <w:t>инвестиции не заложены</w:t>
      </w:r>
      <w:r w:rsidRPr="00D64FB1">
        <w:rPr>
          <w:lang w:eastAsia="ru-RU" w:bidi="ru-RU"/>
        </w:rPr>
        <w:t>;</w:t>
      </w:r>
    </w:p>
    <w:p w14:paraId="414C9777" w14:textId="140E94C1" w:rsidR="000E6B02" w:rsidRPr="00D64FB1" w:rsidRDefault="00D64FB1">
      <w:r w:rsidRPr="00D64FB1">
        <w:t xml:space="preserve">Следует отметить, что в 2025 году ООО «ОТК» реализовало одно мероприятие по перекладки тепловой сети от источника тепловой энергии АО «Энергоцентр Майский» </w:t>
      </w:r>
      <w:r w:rsidR="00BC73F0">
        <w:t xml:space="preserve">(АО «ЭЦМ») </w:t>
      </w:r>
      <w:r w:rsidRPr="00D64FB1">
        <w:t>«Перекладка сетей Ду 250 L~100 п.м. теплоснабжения мкр. Радужный под реконструкцию дороги» стоимостью 16,6 млн руб. с учетом НДС.</w:t>
      </w:r>
    </w:p>
    <w:p w14:paraId="325B8BA5" w14:textId="77777777" w:rsidR="000E6B02" w:rsidRPr="00D64FB1" w:rsidRDefault="00D64FB1">
      <w:r w:rsidRPr="00D64FB1">
        <w:t xml:space="preserve">Кроме того, с 2016 года ООО «ОТК» в рамках Концессионного соглашения построены следующие объекты: </w:t>
      </w:r>
    </w:p>
    <w:p w14:paraId="7D09037E" w14:textId="77777777" w:rsidR="000E6B02" w:rsidRPr="00D64FB1" w:rsidRDefault="00D64FB1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 w:rsidRPr="00D64FB1">
        <w:rPr>
          <w:lang w:eastAsia="ru-RU" w:bidi="ru-RU"/>
        </w:rPr>
        <w:t>магистральный трубопровод тепловой сети 2 ДУ500 (Д=530мм.), L=1 700 </w:t>
      </w:r>
      <w:proofErr w:type="gramStart"/>
      <w:r w:rsidRPr="00D64FB1">
        <w:rPr>
          <w:lang w:eastAsia="ru-RU" w:bidi="ru-RU"/>
        </w:rPr>
        <w:t>п.м.(</w:t>
      </w:r>
      <w:proofErr w:type="gramEnd"/>
      <w:r w:rsidRPr="00D64FB1">
        <w:rPr>
          <w:lang w:eastAsia="ru-RU" w:bidi="ru-RU"/>
        </w:rPr>
        <w:t>714м</w:t>
      </w:r>
      <w:r w:rsidRPr="008D53C6">
        <w:rPr>
          <w:vertAlign w:val="superscript"/>
          <w:lang w:eastAsia="ru-RU" w:bidi="ru-RU"/>
        </w:rPr>
        <w:t>3</w:t>
      </w:r>
      <w:r w:rsidRPr="00D64FB1">
        <w:rPr>
          <w:lang w:eastAsia="ru-RU" w:bidi="ru-RU"/>
        </w:rPr>
        <w:t>/ 2829,14 м</w:t>
      </w:r>
      <w:r w:rsidRPr="008D53C6">
        <w:rPr>
          <w:vertAlign w:val="superscript"/>
          <w:lang w:eastAsia="ru-RU" w:bidi="ru-RU"/>
        </w:rPr>
        <w:t>2</w:t>
      </w:r>
      <w:r w:rsidRPr="00D64FB1">
        <w:rPr>
          <w:lang w:eastAsia="ru-RU" w:bidi="ru-RU"/>
        </w:rPr>
        <w:t>);</w:t>
      </w:r>
    </w:p>
    <w:p w14:paraId="5DD7EEB6" w14:textId="77777777" w:rsidR="000E6B02" w:rsidRPr="00D64FB1" w:rsidRDefault="00D64FB1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 w:rsidRPr="00D64FB1">
        <w:rPr>
          <w:lang w:eastAsia="ru-RU" w:bidi="ru-RU"/>
        </w:rPr>
        <w:t xml:space="preserve">трубопровод тепловой сети 2 ДУ300 (Д=325 </w:t>
      </w:r>
      <w:proofErr w:type="gramStart"/>
      <w:r w:rsidRPr="00D64FB1">
        <w:rPr>
          <w:lang w:eastAsia="ru-RU" w:bidi="ru-RU"/>
        </w:rPr>
        <w:t>мм.</w:t>
      </w:r>
      <w:proofErr w:type="gramEnd"/>
      <w:r w:rsidRPr="00D64FB1">
        <w:rPr>
          <w:lang w:eastAsia="ru-RU" w:bidi="ru-RU"/>
        </w:rPr>
        <w:t>), L= 192,2 п.м (14,415 м</w:t>
      </w:r>
      <w:r w:rsidRPr="00265179">
        <w:rPr>
          <w:vertAlign w:val="superscript"/>
          <w:lang w:eastAsia="ru-RU" w:bidi="ru-RU"/>
        </w:rPr>
        <w:t>3</w:t>
      </w:r>
      <w:r w:rsidRPr="00D64FB1">
        <w:rPr>
          <w:lang w:eastAsia="ru-RU" w:bidi="ru-RU"/>
        </w:rPr>
        <w:t xml:space="preserve"> /196 м</w:t>
      </w:r>
      <w:r w:rsidRPr="00265179">
        <w:rPr>
          <w:vertAlign w:val="superscript"/>
          <w:lang w:eastAsia="ru-RU" w:bidi="ru-RU"/>
        </w:rPr>
        <w:t>2</w:t>
      </w:r>
      <w:r w:rsidRPr="00D64FB1">
        <w:rPr>
          <w:lang w:eastAsia="ru-RU" w:bidi="ru-RU"/>
        </w:rPr>
        <w:t>);</w:t>
      </w:r>
    </w:p>
    <w:p w14:paraId="3FED925C" w14:textId="77777777" w:rsidR="000E6B02" w:rsidRPr="00D64FB1" w:rsidRDefault="00D64FB1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 w:rsidRPr="00D64FB1">
        <w:rPr>
          <w:lang w:eastAsia="ru-RU" w:bidi="ru-RU"/>
        </w:rPr>
        <w:t>трубопровод ГВС 2 ДУ150 (Д=159 мм.), L= 192,2 п.м.;</w:t>
      </w:r>
    </w:p>
    <w:p w14:paraId="1814AFE3" w14:textId="77777777" w:rsidR="000E6B02" w:rsidRPr="00D64FB1" w:rsidRDefault="00D64FB1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 w:rsidRPr="00D64FB1">
        <w:rPr>
          <w:lang w:eastAsia="ru-RU" w:bidi="ru-RU"/>
        </w:rPr>
        <w:t>ТП «Майский»;</w:t>
      </w:r>
    </w:p>
    <w:p w14:paraId="6CAC507C" w14:textId="77777777" w:rsidR="000E6B02" w:rsidRPr="00D64FB1" w:rsidRDefault="00D64FB1">
      <w:pPr>
        <w:pStyle w:val="afa"/>
        <w:numPr>
          <w:ilvl w:val="0"/>
          <w:numId w:val="31"/>
        </w:numPr>
        <w:ind w:left="0" w:firstLine="0"/>
        <w:rPr>
          <w:lang w:eastAsia="ru-RU" w:bidi="ru-RU"/>
        </w:rPr>
      </w:pPr>
      <w:r w:rsidRPr="00D64FB1">
        <w:rPr>
          <w:lang w:eastAsia="ru-RU" w:bidi="ru-RU"/>
        </w:rPr>
        <w:t>ЦТП ООО «ОТК».</w:t>
      </w:r>
    </w:p>
    <w:p w14:paraId="299887A7" w14:textId="77777777" w:rsidR="000E6B02" w:rsidRPr="00D64FB1" w:rsidRDefault="00D64FB1">
      <w:pPr>
        <w:rPr>
          <w:lang w:eastAsia="ru-RU" w:bidi="ru-RU"/>
        </w:rPr>
      </w:pPr>
      <w:r w:rsidRPr="00D64FB1">
        <w:rPr>
          <w:lang w:eastAsia="ru-RU" w:bidi="ru-RU"/>
        </w:rPr>
        <w:t>Общая стоимость реализации этих мероприятий составила 165 млн руб. с учетом НДС.</w:t>
      </w:r>
    </w:p>
    <w:bookmarkEnd w:id="37"/>
    <w:p w14:paraId="5B98ED01" w14:textId="77777777" w:rsidR="000E6B02" w:rsidRPr="00D64FB1" w:rsidRDefault="00D64FB1">
      <w:r w:rsidRPr="00D64FB1">
        <w:rPr>
          <w:lang w:eastAsia="ru-RU" w:bidi="ru-RU"/>
        </w:rPr>
        <w:t xml:space="preserve">Настоящей Схемой теплоснабжения предусматривается один вариант развития с мероприятиями по строительству БМК, реконструкции и строительству тепловых сетей и сооружений на них. Общий объем инвестиций оценивается в 9 874 277 тыс. руб. с НДС за </w:t>
      </w:r>
      <w:r w:rsidRPr="00D64FB1">
        <w:rPr>
          <w:lang w:eastAsia="ru-RU" w:bidi="ru-RU"/>
        </w:rPr>
        <w:lastRenderedPageBreak/>
        <w:t>2026-2050 гг., в том числе в источники тепловой энергии 3 607 213 тыс. руб. с НДС, в тепловые сети и сооружения на них 6 267 064 тыс. руб. с НДС.</w:t>
      </w:r>
    </w:p>
    <w:sectPr w:rsidR="000E6B02" w:rsidRPr="00D64FB1">
      <w:pgSz w:w="11907" w:h="16840"/>
      <w:pgMar w:top="850" w:right="993" w:bottom="1701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F0B31" w14:textId="77777777" w:rsidR="00CC6A55" w:rsidRDefault="00CC6A55">
      <w:pPr>
        <w:spacing w:line="240" w:lineRule="auto"/>
      </w:pPr>
      <w:r>
        <w:separator/>
      </w:r>
    </w:p>
  </w:endnote>
  <w:endnote w:type="continuationSeparator" w:id="0">
    <w:p w14:paraId="0DC94C84" w14:textId="77777777" w:rsidR="00CC6A55" w:rsidRDefault="00CC6A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F7C5" w14:textId="77777777" w:rsidR="00D64FB1" w:rsidRDefault="00D64FB1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38253" w14:textId="43734172" w:rsidR="00D64FB1" w:rsidRDefault="008F2F21">
    <w:pPr>
      <w:spacing w:after="240"/>
      <w:ind w:firstLine="0"/>
      <w:jc w:val="center"/>
      <w:rPr>
        <w:sz w:val="28"/>
      </w:rPr>
    </w:pPr>
    <w:r>
      <w:rPr>
        <w:sz w:val="28"/>
      </w:rPr>
      <w:t xml:space="preserve">Москва </w:t>
    </w:r>
    <w:r w:rsidR="00D64FB1">
      <w:rPr>
        <w:sz w:val="28"/>
      </w:rPr>
      <w:t>20</w:t>
    </w:r>
    <w:r w:rsidR="00D64FB1">
      <w:rPr>
        <w:sz w:val="28"/>
        <w:lang w:val="en-US"/>
      </w:rPr>
      <w:t>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D142" w14:textId="77777777" w:rsidR="00D64FB1" w:rsidRDefault="00D64FB1">
    <w:pPr>
      <w:pStyle w:val="af6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33AC9A55" w14:textId="77777777" w:rsidR="00D64FB1" w:rsidRDefault="00D64FB1">
    <w:pPr>
      <w:pStyle w:val="af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24EEF807" w14:textId="77777777" w:rsidR="00D64FB1" w:rsidRDefault="00D64FB1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5B4F5" w14:textId="77777777" w:rsidR="00D64FB1" w:rsidRDefault="00D64FB1">
    <w:pPr>
      <w:pStyle w:val="af6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3E78" w14:textId="77777777" w:rsidR="00CC6A55" w:rsidRDefault="00CC6A55">
      <w:pPr>
        <w:spacing w:line="240" w:lineRule="auto"/>
      </w:pPr>
      <w:r>
        <w:separator/>
      </w:r>
    </w:p>
  </w:footnote>
  <w:footnote w:type="continuationSeparator" w:id="0">
    <w:p w14:paraId="4CA8175C" w14:textId="77777777" w:rsidR="00CC6A55" w:rsidRDefault="00CC6A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08FF5" w14:textId="77777777" w:rsidR="00D64FB1" w:rsidRDefault="00D64FB1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BF4C" w14:textId="72345F67" w:rsidR="00D64FB1" w:rsidRDefault="00D64FB1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FA504" w14:textId="77777777" w:rsidR="00D64FB1" w:rsidRDefault="00D64FB1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CA5"/>
    <w:multiLevelType w:val="hybridMultilevel"/>
    <w:tmpl w:val="79043472"/>
    <w:lvl w:ilvl="0" w:tplc="83BC33F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BC4AFC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DE2B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6ADA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6C0873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E20FA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EA293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781B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E616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D7915AA"/>
    <w:multiLevelType w:val="hybridMultilevel"/>
    <w:tmpl w:val="9EC6B134"/>
    <w:lvl w:ilvl="0" w:tplc="954E43A2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03C8752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F4EF2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D6B9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F4E83F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487CB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0E0589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1D20BF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9472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2E41D6"/>
    <w:multiLevelType w:val="hybridMultilevel"/>
    <w:tmpl w:val="F6A0FC8C"/>
    <w:lvl w:ilvl="0" w:tplc="34E6E8BC">
      <w:start w:val="1"/>
      <w:numFmt w:val="bullet"/>
      <w:pStyle w:val="a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2AD478F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254985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B7C309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6D2DA9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86677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CA37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986EDA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136092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3A4450"/>
    <w:multiLevelType w:val="hybridMultilevel"/>
    <w:tmpl w:val="F1EA5060"/>
    <w:lvl w:ilvl="0" w:tplc="D0920A2C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ACC0BD6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718F73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7F4EEE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4A48B9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4768A4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3507BB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DFE6FE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CC8353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8EE7730"/>
    <w:multiLevelType w:val="hybridMultilevel"/>
    <w:tmpl w:val="68842276"/>
    <w:lvl w:ilvl="0" w:tplc="7A8E2BBA">
      <w:start w:val="1"/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178C332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ECE8149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B53AFD8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CD4B28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6A5CCD8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CE12039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8B4A1CA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AC3ABC4A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CD454E"/>
    <w:multiLevelType w:val="hybridMultilevel"/>
    <w:tmpl w:val="F5D464CE"/>
    <w:lvl w:ilvl="0" w:tplc="A0E4E22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E304B1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BE8D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B60E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3262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64612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800A7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229E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7327B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C9E7661"/>
    <w:multiLevelType w:val="hybridMultilevel"/>
    <w:tmpl w:val="904C43AC"/>
    <w:lvl w:ilvl="0" w:tplc="71706092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5B10DA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738053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138923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CE225A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B4051C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C88C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F1E566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CB46D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031058D"/>
    <w:multiLevelType w:val="hybridMultilevel"/>
    <w:tmpl w:val="63009404"/>
    <w:lvl w:ilvl="0" w:tplc="D9E84B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7C6A0D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68C83C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BE015F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D1279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08C099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2344CA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55C7BA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A1A3CB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E412DC"/>
    <w:multiLevelType w:val="hybridMultilevel"/>
    <w:tmpl w:val="8384C7D8"/>
    <w:lvl w:ilvl="0" w:tplc="5DF29570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  <w:sz w:val="18"/>
        <w:szCs w:val="18"/>
      </w:rPr>
    </w:lvl>
    <w:lvl w:ilvl="1" w:tplc="54386600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A1F60C00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D3666F7E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B53AF696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68D88446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12B02EEE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C882A570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61EAA2BA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 w15:restartNumberingAfterBreak="0">
    <w:nsid w:val="386E1A7F"/>
    <w:multiLevelType w:val="hybridMultilevel"/>
    <w:tmpl w:val="61C2E28E"/>
    <w:lvl w:ilvl="0" w:tplc="195EADFC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4CACF0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36C0F1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EF685C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712085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398B65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E4498F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5FEA68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F48884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8991230"/>
    <w:multiLevelType w:val="hybridMultilevel"/>
    <w:tmpl w:val="0414B6EE"/>
    <w:lvl w:ilvl="0" w:tplc="63205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A9AC486">
      <w:start w:val="1"/>
      <w:numFmt w:val="bullet"/>
      <w:lvlText w:val="·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F48A059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EC02D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F488DC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24EC19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EBCCD4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E249DE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658FFB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C31820"/>
    <w:multiLevelType w:val="hybridMultilevel"/>
    <w:tmpl w:val="78E6A63C"/>
    <w:lvl w:ilvl="0" w:tplc="B41054B4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E0B64EC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2B6000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28AFD5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024F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2047B4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512CE1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9B498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3ACFEC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1B74A65"/>
    <w:multiLevelType w:val="hybridMultilevel"/>
    <w:tmpl w:val="92A07734"/>
    <w:lvl w:ilvl="0" w:tplc="AB243476">
      <w:start w:val="1"/>
      <w:numFmt w:val="bullet"/>
      <w:lvlText w:val=""/>
      <w:lvlJc w:val="left"/>
      <w:pPr>
        <w:ind w:left="1414" w:hanging="705"/>
      </w:pPr>
      <w:rPr>
        <w:rFonts w:ascii="Symbol" w:hAnsi="Symbol" w:hint="default"/>
      </w:rPr>
    </w:lvl>
    <w:lvl w:ilvl="1" w:tplc="1F661002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9D037B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170E0F6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7CA4EB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C2D4B20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2A89A3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7A4894C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D903194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1DA0C9D"/>
    <w:multiLevelType w:val="hybridMultilevel"/>
    <w:tmpl w:val="3FBEA952"/>
    <w:lvl w:ilvl="0" w:tplc="37F04F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CFC9AD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34AD12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126A0F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502572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23C234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B2A9E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7C85F2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280F38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3EB63D2"/>
    <w:multiLevelType w:val="multilevel"/>
    <w:tmpl w:val="7DF47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9981D85"/>
    <w:multiLevelType w:val="hybridMultilevel"/>
    <w:tmpl w:val="4F200DD0"/>
    <w:lvl w:ilvl="0" w:tplc="49524AFC">
      <w:start w:val="1"/>
      <w:numFmt w:val="bullet"/>
      <w:lvlText w:val="-"/>
      <w:lvlJc w:val="left"/>
      <w:pPr>
        <w:ind w:left="124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sz w:val="16"/>
        <w:szCs w:val="16"/>
        <w:lang w:val="ru-RU" w:eastAsia="en-US" w:bidi="ar-SA"/>
      </w:rPr>
    </w:lvl>
    <w:lvl w:ilvl="1" w:tplc="F9B68564">
      <w:start w:val="1"/>
      <w:numFmt w:val="bullet"/>
      <w:lvlText w:val="-"/>
      <w:lvlJc w:val="left"/>
      <w:pPr>
        <w:ind w:left="235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sz w:val="16"/>
        <w:szCs w:val="16"/>
        <w:lang w:val="ru-RU" w:eastAsia="en-US" w:bidi="ar-SA"/>
      </w:rPr>
    </w:lvl>
    <w:lvl w:ilvl="2" w:tplc="EECCA56A">
      <w:start w:val="1"/>
      <w:numFmt w:val="bullet"/>
      <w:lvlText w:val="•"/>
      <w:lvlJc w:val="left"/>
      <w:pPr>
        <w:ind w:left="414" w:hanging="96"/>
      </w:pPr>
      <w:rPr>
        <w:rFonts w:hint="default"/>
        <w:lang w:val="ru-RU" w:eastAsia="en-US" w:bidi="ar-SA"/>
      </w:rPr>
    </w:lvl>
    <w:lvl w:ilvl="3" w:tplc="77E4DDDC">
      <w:start w:val="1"/>
      <w:numFmt w:val="bullet"/>
      <w:lvlText w:val="•"/>
      <w:lvlJc w:val="left"/>
      <w:pPr>
        <w:ind w:left="588" w:hanging="96"/>
      </w:pPr>
      <w:rPr>
        <w:rFonts w:hint="default"/>
        <w:lang w:val="ru-RU" w:eastAsia="en-US" w:bidi="ar-SA"/>
      </w:rPr>
    </w:lvl>
    <w:lvl w:ilvl="4" w:tplc="C2302478">
      <w:start w:val="1"/>
      <w:numFmt w:val="bullet"/>
      <w:lvlText w:val="•"/>
      <w:lvlJc w:val="left"/>
      <w:pPr>
        <w:ind w:left="763" w:hanging="96"/>
      </w:pPr>
      <w:rPr>
        <w:rFonts w:hint="default"/>
        <w:lang w:val="ru-RU" w:eastAsia="en-US" w:bidi="ar-SA"/>
      </w:rPr>
    </w:lvl>
    <w:lvl w:ilvl="5" w:tplc="96BE9B6A">
      <w:start w:val="1"/>
      <w:numFmt w:val="bullet"/>
      <w:lvlText w:val="•"/>
      <w:lvlJc w:val="left"/>
      <w:pPr>
        <w:ind w:left="937" w:hanging="96"/>
      </w:pPr>
      <w:rPr>
        <w:rFonts w:hint="default"/>
        <w:lang w:val="ru-RU" w:eastAsia="en-US" w:bidi="ar-SA"/>
      </w:rPr>
    </w:lvl>
    <w:lvl w:ilvl="6" w:tplc="DD161F0A">
      <w:start w:val="1"/>
      <w:numFmt w:val="bullet"/>
      <w:lvlText w:val="•"/>
      <w:lvlJc w:val="left"/>
      <w:pPr>
        <w:ind w:left="1112" w:hanging="96"/>
      </w:pPr>
      <w:rPr>
        <w:rFonts w:hint="default"/>
        <w:lang w:val="ru-RU" w:eastAsia="en-US" w:bidi="ar-SA"/>
      </w:rPr>
    </w:lvl>
    <w:lvl w:ilvl="7" w:tplc="23887B0E">
      <w:start w:val="1"/>
      <w:numFmt w:val="bullet"/>
      <w:lvlText w:val="•"/>
      <w:lvlJc w:val="left"/>
      <w:pPr>
        <w:ind w:left="1286" w:hanging="96"/>
      </w:pPr>
      <w:rPr>
        <w:rFonts w:hint="default"/>
        <w:lang w:val="ru-RU" w:eastAsia="en-US" w:bidi="ar-SA"/>
      </w:rPr>
    </w:lvl>
    <w:lvl w:ilvl="8" w:tplc="400A12FA">
      <w:start w:val="1"/>
      <w:numFmt w:val="bullet"/>
      <w:lvlText w:val="•"/>
      <w:lvlJc w:val="left"/>
      <w:pPr>
        <w:ind w:left="1461" w:hanging="96"/>
      </w:pPr>
      <w:rPr>
        <w:rFonts w:hint="default"/>
        <w:lang w:val="ru-RU" w:eastAsia="en-US" w:bidi="ar-SA"/>
      </w:rPr>
    </w:lvl>
  </w:abstractNum>
  <w:abstractNum w:abstractNumId="16" w15:restartNumberingAfterBreak="0">
    <w:nsid w:val="4BAF344F"/>
    <w:multiLevelType w:val="hybridMultilevel"/>
    <w:tmpl w:val="FD0A2EA2"/>
    <w:lvl w:ilvl="0" w:tplc="4904B52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74ED0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6CA7C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2452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EE42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9864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CE22C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A042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06FA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09C4602"/>
    <w:multiLevelType w:val="hybridMultilevel"/>
    <w:tmpl w:val="0B9262FE"/>
    <w:lvl w:ilvl="0" w:tplc="125CC2DC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13CE343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2CC423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B180E1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BDC19B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10356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A205E9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7C880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D06418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FF671F"/>
    <w:multiLevelType w:val="hybridMultilevel"/>
    <w:tmpl w:val="A366ED3C"/>
    <w:lvl w:ilvl="0" w:tplc="AE28B9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2A897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4E8083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53E554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DEA106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8DA212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78CFC8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4A84E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074597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A55385C"/>
    <w:multiLevelType w:val="hybridMultilevel"/>
    <w:tmpl w:val="9B6873A8"/>
    <w:lvl w:ilvl="0" w:tplc="93A6CA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A62CD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0A04B1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FA4C98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FCAFD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3EE718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36A380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97C277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8EA57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1C18C8"/>
    <w:multiLevelType w:val="hybridMultilevel"/>
    <w:tmpl w:val="E050DF4E"/>
    <w:lvl w:ilvl="0" w:tplc="2D8A5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1AE487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A674D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B2615A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38615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AA41CA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724DF4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B6CEFE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7030B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B730C29"/>
    <w:multiLevelType w:val="hybridMultilevel"/>
    <w:tmpl w:val="4B36A86C"/>
    <w:lvl w:ilvl="0" w:tplc="C1F6A010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251AD99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1C87FA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168A1B9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DE098E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7C494D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2B84B4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E8CC22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544FE3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B7F6AD2"/>
    <w:multiLevelType w:val="hybridMultilevel"/>
    <w:tmpl w:val="8714913C"/>
    <w:lvl w:ilvl="0" w:tplc="333013A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C8A2B06">
      <w:start w:val="1"/>
      <w:numFmt w:val="bullet"/>
      <w:lvlText w:val="•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EB8862E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240D86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6448A4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A40B9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32EA5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D0E6C2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6FECBF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2C47A4"/>
    <w:multiLevelType w:val="multilevel"/>
    <w:tmpl w:val="AD32D8FE"/>
    <w:lvl w:ilvl="0">
      <w:start w:val="1"/>
      <w:numFmt w:val="decimal"/>
      <w:pStyle w:val="a0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24" w15:restartNumberingAfterBreak="0">
    <w:nsid w:val="607D63BF"/>
    <w:multiLevelType w:val="hybridMultilevel"/>
    <w:tmpl w:val="AD66A2C6"/>
    <w:lvl w:ilvl="0" w:tplc="F8A0BCB6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189A128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2F6DC6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47A10F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D7904D2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63C1F6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FACA54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DAA0E5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9640C9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26878AF"/>
    <w:multiLevelType w:val="hybridMultilevel"/>
    <w:tmpl w:val="5C36DAFE"/>
    <w:lvl w:ilvl="0" w:tplc="CF163388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4A669082">
      <w:start w:val="1"/>
      <w:numFmt w:val="lowerLetter"/>
      <w:lvlText w:val="%2."/>
      <w:lvlJc w:val="left"/>
      <w:pPr>
        <w:ind w:left="1789" w:hanging="360"/>
      </w:pPr>
    </w:lvl>
    <w:lvl w:ilvl="2" w:tplc="506A67FC">
      <w:start w:val="1"/>
      <w:numFmt w:val="lowerRoman"/>
      <w:lvlText w:val="%3."/>
      <w:lvlJc w:val="right"/>
      <w:pPr>
        <w:ind w:left="2509" w:hanging="180"/>
      </w:pPr>
    </w:lvl>
    <w:lvl w:ilvl="3" w:tplc="A2E81C5E">
      <w:start w:val="1"/>
      <w:numFmt w:val="decimal"/>
      <w:lvlText w:val="%4."/>
      <w:lvlJc w:val="left"/>
      <w:pPr>
        <w:ind w:left="3229" w:hanging="360"/>
      </w:pPr>
    </w:lvl>
    <w:lvl w:ilvl="4" w:tplc="84AADE5E">
      <w:start w:val="1"/>
      <w:numFmt w:val="lowerLetter"/>
      <w:lvlText w:val="%5."/>
      <w:lvlJc w:val="left"/>
      <w:pPr>
        <w:ind w:left="3949" w:hanging="360"/>
      </w:pPr>
    </w:lvl>
    <w:lvl w:ilvl="5" w:tplc="43F68128">
      <w:start w:val="1"/>
      <w:numFmt w:val="lowerRoman"/>
      <w:lvlText w:val="%6."/>
      <w:lvlJc w:val="right"/>
      <w:pPr>
        <w:ind w:left="4669" w:hanging="180"/>
      </w:pPr>
    </w:lvl>
    <w:lvl w:ilvl="6" w:tplc="61A67B7C">
      <w:start w:val="1"/>
      <w:numFmt w:val="decimal"/>
      <w:lvlText w:val="%7."/>
      <w:lvlJc w:val="left"/>
      <w:pPr>
        <w:ind w:left="5389" w:hanging="360"/>
      </w:pPr>
    </w:lvl>
    <w:lvl w:ilvl="7" w:tplc="AF409EAA">
      <w:start w:val="1"/>
      <w:numFmt w:val="lowerLetter"/>
      <w:lvlText w:val="%8."/>
      <w:lvlJc w:val="left"/>
      <w:pPr>
        <w:ind w:left="6109" w:hanging="360"/>
      </w:pPr>
    </w:lvl>
    <w:lvl w:ilvl="8" w:tplc="6242F5B4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E22A27"/>
    <w:multiLevelType w:val="hybridMultilevel"/>
    <w:tmpl w:val="B6D80450"/>
    <w:lvl w:ilvl="0" w:tplc="ED56A136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3294DBD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4A81E0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3E84DD6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F60C4B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02CE1A1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E5442F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82829A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AAECBC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82E6914"/>
    <w:multiLevelType w:val="hybridMultilevel"/>
    <w:tmpl w:val="E3D28AD8"/>
    <w:lvl w:ilvl="0" w:tplc="F8DEE6D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2D6153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892DDB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5A0FB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64A5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65E28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842C5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3581AB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378896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DDA11FB"/>
    <w:multiLevelType w:val="hybridMultilevel"/>
    <w:tmpl w:val="14B2375A"/>
    <w:lvl w:ilvl="0" w:tplc="D89EA72C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EAA2ED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FECFB2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10CD11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71CE1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97C46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C64954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B894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6A0F5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35C6A6E"/>
    <w:multiLevelType w:val="hybridMultilevel"/>
    <w:tmpl w:val="B7FE0336"/>
    <w:lvl w:ilvl="0" w:tplc="9F5625B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0CF61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9A2D2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4B8DC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48EEDA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890F43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7BA92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E342CA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EA1CF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9B575DD"/>
    <w:multiLevelType w:val="hybridMultilevel"/>
    <w:tmpl w:val="FFCAA550"/>
    <w:lvl w:ilvl="0" w:tplc="867839C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C13E01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212BAD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C441DA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8A8195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15A9A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996079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C2C1CD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96A12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FA112D"/>
    <w:multiLevelType w:val="hybridMultilevel"/>
    <w:tmpl w:val="5D005C54"/>
    <w:lvl w:ilvl="0" w:tplc="5AF61EB2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0C4AEC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DA5FD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98074F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54CFE7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EA0209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67C9ED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1CC20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1E489A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BB04FB2"/>
    <w:multiLevelType w:val="hybridMultilevel"/>
    <w:tmpl w:val="5C50C6BE"/>
    <w:lvl w:ilvl="0" w:tplc="DD92DE64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4E5EEF0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E96C610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29EE3F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36C462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D224A6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C4744B3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5383EE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224F62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D1279E1"/>
    <w:multiLevelType w:val="multilevel"/>
    <w:tmpl w:val="47364F58"/>
    <w:lvl w:ilvl="0">
      <w:start w:val="1"/>
      <w:numFmt w:val="decimal"/>
      <w:pStyle w:val="1-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pStyle w:val="3-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34" w15:restartNumberingAfterBreak="0">
    <w:nsid w:val="7E64285B"/>
    <w:multiLevelType w:val="hybridMultilevel"/>
    <w:tmpl w:val="C9D22468"/>
    <w:lvl w:ilvl="0" w:tplc="3412FA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5F22FA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A7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E620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BA88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601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42C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6662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4C4C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7B041A"/>
    <w:multiLevelType w:val="hybridMultilevel"/>
    <w:tmpl w:val="19AC427E"/>
    <w:lvl w:ilvl="0" w:tplc="2BA4897A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 w:tplc="80363882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1BD28C1C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 w:tplc="725CC3BA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5AEED8CC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A4C6EB3A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 w:tplc="90348DBA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 w:tplc="8F263CB4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 w:tplc="1A1040FC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 w15:restartNumberingAfterBreak="0">
    <w:nsid w:val="7FC61A01"/>
    <w:multiLevelType w:val="hybridMultilevel"/>
    <w:tmpl w:val="BA1C6BB2"/>
    <w:lvl w:ilvl="0" w:tplc="0ABE7EDC">
      <w:start w:val="1"/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324CF28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D9CCDF5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826FDD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94C474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45E927A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EDE8787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600BE9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DF74FBD0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340814038">
    <w:abstractNumId w:val="33"/>
  </w:num>
  <w:num w:numId="2" w16cid:durableId="1291084478">
    <w:abstractNumId w:val="2"/>
  </w:num>
  <w:num w:numId="3" w16cid:durableId="701975146">
    <w:abstractNumId w:val="23"/>
  </w:num>
  <w:num w:numId="4" w16cid:durableId="802844224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vanish w:val="0"/>
          <w:spacing w:val="0"/>
          <w:position w:val="0"/>
          <w:u w:val="none"/>
          <w:vertAlign w:val="baseline"/>
          <w14:ligatures w14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 w16cid:durableId="2000889385">
    <w:abstractNumId w:val="28"/>
  </w:num>
  <w:num w:numId="6" w16cid:durableId="1673213984">
    <w:abstractNumId w:val="9"/>
  </w:num>
  <w:num w:numId="7" w16cid:durableId="1527449434">
    <w:abstractNumId w:val="31"/>
  </w:num>
  <w:num w:numId="8" w16cid:durableId="482281540">
    <w:abstractNumId w:val="1"/>
  </w:num>
  <w:num w:numId="9" w16cid:durableId="1302267473">
    <w:abstractNumId w:val="11"/>
  </w:num>
  <w:num w:numId="10" w16cid:durableId="538663332">
    <w:abstractNumId w:val="17"/>
  </w:num>
  <w:num w:numId="11" w16cid:durableId="1594388210">
    <w:abstractNumId w:val="6"/>
  </w:num>
  <w:num w:numId="12" w16cid:durableId="295524811">
    <w:abstractNumId w:val="25"/>
  </w:num>
  <w:num w:numId="13" w16cid:durableId="1505705964">
    <w:abstractNumId w:val="27"/>
  </w:num>
  <w:num w:numId="14" w16cid:durableId="2132548789">
    <w:abstractNumId w:val="4"/>
  </w:num>
  <w:num w:numId="15" w16cid:durableId="334839880">
    <w:abstractNumId w:val="12"/>
  </w:num>
  <w:num w:numId="16" w16cid:durableId="1517646961">
    <w:abstractNumId w:val="30"/>
  </w:num>
  <w:num w:numId="17" w16cid:durableId="40137329">
    <w:abstractNumId w:val="36"/>
  </w:num>
  <w:num w:numId="18" w16cid:durableId="1140928363">
    <w:abstractNumId w:val="34"/>
  </w:num>
  <w:num w:numId="19" w16cid:durableId="2035417244">
    <w:abstractNumId w:val="15"/>
  </w:num>
  <w:num w:numId="20" w16cid:durableId="1370300343">
    <w:abstractNumId w:val="35"/>
  </w:num>
  <w:num w:numId="21" w16cid:durableId="81076191">
    <w:abstractNumId w:val="19"/>
  </w:num>
  <w:num w:numId="22" w16cid:durableId="20326230">
    <w:abstractNumId w:val="20"/>
  </w:num>
  <w:num w:numId="23" w16cid:durableId="970985079">
    <w:abstractNumId w:val="10"/>
  </w:num>
  <w:num w:numId="24" w16cid:durableId="1513762377">
    <w:abstractNumId w:val="22"/>
  </w:num>
  <w:num w:numId="25" w16cid:durableId="86773219">
    <w:abstractNumId w:val="7"/>
  </w:num>
  <w:num w:numId="26" w16cid:durableId="2144541455">
    <w:abstractNumId w:val="18"/>
  </w:num>
  <w:num w:numId="27" w16cid:durableId="22093187">
    <w:abstractNumId w:val="13"/>
  </w:num>
  <w:num w:numId="28" w16cid:durableId="410080838">
    <w:abstractNumId w:val="29"/>
  </w:num>
  <w:num w:numId="29" w16cid:durableId="269121427">
    <w:abstractNumId w:val="8"/>
  </w:num>
  <w:num w:numId="30" w16cid:durableId="1772435583">
    <w:abstractNumId w:val="3"/>
  </w:num>
  <w:num w:numId="31" w16cid:durableId="1656031116">
    <w:abstractNumId w:val="26"/>
  </w:num>
  <w:num w:numId="32" w16cid:durableId="479661269">
    <w:abstractNumId w:val="32"/>
  </w:num>
  <w:num w:numId="33" w16cid:durableId="2097287482">
    <w:abstractNumId w:val="24"/>
  </w:num>
  <w:num w:numId="34" w16cid:durableId="877544564">
    <w:abstractNumId w:val="0"/>
  </w:num>
  <w:num w:numId="35" w16cid:durableId="793407794">
    <w:abstractNumId w:val="5"/>
  </w:num>
  <w:num w:numId="36" w16cid:durableId="78717852">
    <w:abstractNumId w:val="21"/>
  </w:num>
  <w:num w:numId="37" w16cid:durableId="10215874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B02"/>
    <w:rsid w:val="000200BD"/>
    <w:rsid w:val="00051A6A"/>
    <w:rsid w:val="00094983"/>
    <w:rsid w:val="000E6B02"/>
    <w:rsid w:val="00111A96"/>
    <w:rsid w:val="00203242"/>
    <w:rsid w:val="00265179"/>
    <w:rsid w:val="00277629"/>
    <w:rsid w:val="002F3583"/>
    <w:rsid w:val="003B140D"/>
    <w:rsid w:val="00604363"/>
    <w:rsid w:val="008D53C6"/>
    <w:rsid w:val="008F2F21"/>
    <w:rsid w:val="00907186"/>
    <w:rsid w:val="00BC73F0"/>
    <w:rsid w:val="00BE32DD"/>
    <w:rsid w:val="00BE70EF"/>
    <w:rsid w:val="00CC6A55"/>
    <w:rsid w:val="00D55035"/>
    <w:rsid w:val="00D6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D35A"/>
  <w15:docId w15:val="{89C0E6F3-6442-43D7-9145-444ADE617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Заголовок 2-го уровня,РАЗДЕЛ,новая страница,Document Header1,H1,T1,kapitola1,Заголовок параграфа (1.),111,Section,Section Heading,level2 hdg,Заголовок 1 Знак Знак Знак Знак Знак,Заголовок 1 Знак Знак Знак Знак Знак Знак Знак Знак,Глава"/>
    <w:basedOn w:val="a1"/>
    <w:next w:val="a1"/>
    <w:link w:val="10"/>
    <w:uiPriority w:val="9"/>
    <w:qFormat/>
    <w:pPr>
      <w:keepNext/>
      <w:keepLines/>
      <w:spacing w:after="120"/>
      <w:ind w:firstLine="0"/>
      <w:outlineLvl w:val="0"/>
    </w:pPr>
    <w:rPr>
      <w:rFonts w:eastAsiaTheme="majorEastAsia" w:cstheme="majorBidi"/>
      <w:b/>
      <w:szCs w:val="32"/>
    </w:rPr>
  </w:style>
  <w:style w:type="paragraph" w:styleId="21">
    <w:name w:val="heading 2"/>
    <w:aliases w:val="ЗАГОЛОВОК 1.1,заголовок2,1. Заголовок 2,H2,H2 Знак,Заголовок 21,T2,2,kapitola2,Заголовок 1.1"/>
    <w:basedOn w:val="1-"/>
    <w:next w:val="a1"/>
    <w:link w:val="22"/>
    <w:uiPriority w:val="9"/>
    <w:unhideWhenUsed/>
    <w:qFormat/>
    <w:pPr>
      <w:widowControl w:val="0"/>
      <w:numPr>
        <w:numId w:val="0"/>
      </w:numPr>
      <w:outlineLvl w:val="1"/>
    </w:pPr>
    <w:rPr>
      <w:rFonts w:eastAsiaTheme="majorEastAsia" w:cstheme="majorBidi"/>
      <w:color w:val="auto"/>
      <w:sz w:val="24"/>
      <w:szCs w:val="26"/>
    </w:rPr>
  </w:style>
  <w:style w:type="paragraph" w:styleId="3">
    <w:name w:val="heading 3"/>
    <w:basedOn w:val="a1"/>
    <w:next w:val="a1"/>
    <w:link w:val="30"/>
    <w:uiPriority w:val="9"/>
    <w:pPr>
      <w:widowControl w:val="0"/>
      <w:spacing w:before="120" w:after="120" w:line="240" w:lineRule="auto"/>
      <w:ind w:left="568" w:firstLine="0"/>
      <w:jc w:val="center"/>
      <w:outlineLvl w:val="2"/>
    </w:pPr>
    <w:rPr>
      <w:rFonts w:ascii="Arial" w:eastAsia="Calibri" w:hAnsi="Arial" w:cs="Arial"/>
      <w:b/>
      <w:bCs/>
      <w:lang w:eastAsia="ru-RU"/>
    </w:rPr>
  </w:style>
  <w:style w:type="paragraph" w:styleId="4">
    <w:name w:val="heading 4"/>
    <w:basedOn w:val="a1"/>
    <w:next w:val="a1"/>
    <w:link w:val="40"/>
    <w:uiPriority w:val="9"/>
    <w:unhideWhenUsed/>
    <w:pPr>
      <w:keepNext/>
      <w:keepLines/>
      <w:spacing w:before="120" w:after="120" w:line="240" w:lineRule="auto"/>
      <w:ind w:firstLine="0"/>
      <w:jc w:val="center"/>
      <w:outlineLvl w:val="3"/>
    </w:pPr>
    <w:rPr>
      <w:rFonts w:ascii="Arial" w:eastAsiaTheme="majorEastAsia" w:hAnsi="Arial" w:cs="Arial"/>
      <w:b/>
      <w:bCs/>
      <w:iCs/>
      <w:sz w:val="22"/>
      <w:lang w:eastAsia="ru-RU"/>
    </w:rPr>
  </w:style>
  <w:style w:type="paragraph" w:styleId="5">
    <w:name w:val="heading 5"/>
    <w:basedOn w:val="a1"/>
    <w:next w:val="a1"/>
    <w:link w:val="50"/>
    <w:pPr>
      <w:keepNext/>
      <w:keepLines/>
      <w:spacing w:before="200"/>
      <w:ind w:left="1008" w:hanging="1008"/>
      <w:outlineLvl w:val="4"/>
    </w:pPr>
    <w:rPr>
      <w:rFonts w:ascii="Cambria" w:eastAsia="Times New Roman" w:hAnsi="Cambria" w:cs="Cambria"/>
      <w:color w:val="243F60"/>
      <w:sz w:val="28"/>
      <w:szCs w:val="28"/>
      <w:lang w:eastAsia="ru-RU"/>
    </w:rPr>
  </w:style>
  <w:style w:type="paragraph" w:styleId="6">
    <w:name w:val="heading 6"/>
    <w:basedOn w:val="a1"/>
    <w:next w:val="a1"/>
    <w:link w:val="60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basedOn w:val="a1"/>
    <w:next w:val="a1"/>
    <w:link w:val="70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basedOn w:val="a1"/>
    <w:next w:val="a1"/>
    <w:link w:val="80"/>
    <w:uiPriority w:val="9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2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3">
    <w:name w:val="Quote"/>
    <w:basedOn w:val="a1"/>
    <w:next w:val="a1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b">
    <w:name w:val="Название объекта Знак"/>
    <w:basedOn w:val="a2"/>
    <w:link w:val="ac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1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2"/>
    <w:uiPriority w:val="99"/>
    <w:unhideWhenUsed/>
    <w:rPr>
      <w:vertAlign w:val="superscript"/>
    </w:rPr>
  </w:style>
  <w:style w:type="paragraph" w:styleId="af0">
    <w:name w:val="endnote text"/>
    <w:basedOn w:val="a1"/>
    <w:link w:val="af1"/>
    <w:uiPriority w:val="99"/>
    <w:semiHidden/>
    <w:unhideWhenUsed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aliases w:val="Заголовок 2-го уровня Знак,РАЗДЕЛ Знак,новая страница Знак,Document Header1 Знак,H1 Знак,T1 Знак,kapitola1 Знак,Заголовок параграфа (1.) Знак,111 Знак,Section Знак,Section Heading Знак,level2 hdg Знак,Глава Знак"/>
    <w:basedOn w:val="a2"/>
    <w:link w:val="1"/>
    <w:uiPriority w:val="9"/>
    <w:rPr>
      <w:rFonts w:ascii="Times New Roman" w:eastAsiaTheme="majorEastAsia" w:hAnsi="Times New Roman" w:cstheme="majorBidi"/>
      <w:b/>
      <w:sz w:val="24"/>
      <w:szCs w:val="32"/>
    </w:rPr>
  </w:style>
  <w:style w:type="paragraph" w:styleId="af3">
    <w:name w:val="No Spacing"/>
    <w:uiPriority w:val="1"/>
    <w:pPr>
      <w:spacing w:after="0" w:line="240" w:lineRule="auto"/>
    </w:pPr>
  </w:style>
  <w:style w:type="paragraph" w:styleId="af4">
    <w:name w:val="header"/>
    <w:basedOn w:val="a1"/>
    <w:link w:val="af5"/>
    <w:uiPriority w:val="99"/>
    <w:unhideWhenUsed/>
    <w:qFormat/>
    <w:pPr>
      <w:pBdr>
        <w:bottom w:val="single" w:sz="4" w:space="1" w:color="000000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f5">
    <w:name w:val="Верхний колонтитул Знак"/>
    <w:basedOn w:val="a2"/>
    <w:link w:val="af4"/>
    <w:uiPriority w:val="99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f6">
    <w:name w:val="footer"/>
    <w:basedOn w:val="a1"/>
    <w:link w:val="af7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Pr>
      <w:rFonts w:ascii="Times New Roman" w:hAnsi="Times New Roman"/>
      <w:sz w:val="24"/>
    </w:rPr>
  </w:style>
  <w:style w:type="table" w:styleId="af8">
    <w:name w:val="Table Grid"/>
    <w:basedOn w:val="a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qFormat/>
    <w:pPr>
      <w:pageBreakBefore/>
      <w:numPr>
        <w:numId w:val="1"/>
      </w:numPr>
      <w:tabs>
        <w:tab w:val="left" w:pos="709"/>
      </w:tabs>
    </w:pPr>
    <w:rPr>
      <w:rFonts w:eastAsia="Times New Roman" w:cs="Times New Roman"/>
      <w:bCs/>
      <w:color w:val="000000"/>
      <w:sz w:val="28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f9">
    <w:name w:val="page number"/>
    <w:basedOn w:val="a2"/>
  </w:style>
  <w:style w:type="paragraph" w:styleId="afa">
    <w:name w:val="List Paragraph"/>
    <w:basedOn w:val="a1"/>
    <w:link w:val="afb"/>
    <w:uiPriority w:val="1"/>
    <w:pPr>
      <w:spacing w:before="60" w:after="60"/>
      <w:ind w:left="709" w:firstLine="0"/>
      <w:contextualSpacing/>
    </w:pPr>
  </w:style>
  <w:style w:type="paragraph" w:styleId="12">
    <w:name w:val="toc 1"/>
    <w:basedOn w:val="a1"/>
    <w:next w:val="a1"/>
    <w:link w:val="13"/>
    <w:uiPriority w:val="39"/>
    <w:unhideWhenUsed/>
    <w:pPr>
      <w:tabs>
        <w:tab w:val="left" w:pos="1100"/>
        <w:tab w:val="right" w:leader="dot" w:pos="9345"/>
      </w:tabs>
      <w:ind w:left="425" w:right="284" w:hanging="425"/>
    </w:pPr>
  </w:style>
  <w:style w:type="character" w:styleId="afc">
    <w:name w:val="Hyperlink"/>
    <w:basedOn w:val="a2"/>
    <w:uiPriority w:val="99"/>
    <w:unhideWhenUsed/>
    <w:rPr>
      <w:color w:val="0563C1" w:themeColor="hyperlink"/>
      <w:u w:val="single"/>
    </w:rPr>
  </w:style>
  <w:style w:type="paragraph" w:customStyle="1" w:styleId="afd">
    <w:name w:val="Табл. заголовок"/>
    <w:basedOn w:val="a1"/>
    <w:next w:val="a1"/>
    <w:link w:val="afe"/>
    <w:qFormat/>
    <w:pPr>
      <w:spacing w:before="120" w:after="60" w:line="240" w:lineRule="auto"/>
      <w:outlineLvl w:val="3"/>
    </w:pPr>
  </w:style>
  <w:style w:type="character" w:customStyle="1" w:styleId="afe">
    <w:name w:val="Табл. заголовок Знак"/>
    <w:basedOn w:val="a2"/>
    <w:link w:val="afd"/>
    <w:rPr>
      <w:rFonts w:ascii="Times New Roman" w:hAnsi="Times New Roman"/>
      <w:sz w:val="24"/>
    </w:rPr>
  </w:style>
  <w:style w:type="paragraph" w:customStyle="1" w:styleId="aff">
    <w:name w:val="Скрытый_(для ссылок)"/>
    <w:basedOn w:val="a1"/>
    <w:link w:val="aff0"/>
    <w:qFormat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aliases w:val="ЗАГОЛОВОК 1.1 Знак,заголовок2 Знак,1. Заголовок 2 Знак,H2 Знак1,H2 Знак Знак,Заголовок 21 Знак,T2 Знак,2 Знак,kapitola2 Знак,Заголовок 1.1 Знак"/>
    <w:basedOn w:val="a2"/>
    <w:link w:val="21"/>
    <w:uiPriority w:val="9"/>
    <w:rPr>
      <w:rFonts w:ascii="Times New Roman" w:eastAsiaTheme="majorEastAsia" w:hAnsi="Times New Roman" w:cstheme="majorBidi"/>
      <w:b/>
      <w:bCs/>
      <w:sz w:val="24"/>
      <w:szCs w:val="26"/>
      <w:lang w:eastAsia="ru-RU"/>
    </w:rPr>
  </w:style>
  <w:style w:type="character" w:customStyle="1" w:styleId="aff0">
    <w:name w:val="Скрытый_(для ссылок) Знак"/>
    <w:basedOn w:val="a2"/>
    <w:link w:val="aff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Pr>
      <w:rFonts w:ascii="Arial" w:eastAsia="Calibri" w:hAnsi="Arial" w:cs="Arial"/>
      <w:b/>
      <w:bCs/>
      <w:sz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Theme="majorEastAsia" w:hAnsi="Arial" w:cs="Arial"/>
      <w:b/>
      <w:bCs/>
      <w:iCs/>
      <w:lang w:eastAsia="ru-RU"/>
    </w:rPr>
  </w:style>
  <w:style w:type="character" w:customStyle="1" w:styleId="50">
    <w:name w:val="Заголовок 5 Знак"/>
    <w:basedOn w:val="a2"/>
    <w:link w:val="5"/>
    <w:rPr>
      <w:rFonts w:ascii="Cambria" w:eastAsia="Times New Roman" w:hAnsi="Cambria" w:cs="Cambria"/>
      <w:color w:val="243F60"/>
      <w:sz w:val="28"/>
      <w:szCs w:val="28"/>
      <w:lang w:eastAsia="ru-RU"/>
    </w:rPr>
  </w:style>
  <w:style w:type="character" w:customStyle="1" w:styleId="60">
    <w:name w:val="Заголовок 6 Знак"/>
    <w:basedOn w:val="a2"/>
    <w:link w:val="6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basedOn w:val="a2"/>
    <w:link w:val="7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basedOn w:val="a2"/>
    <w:link w:val="8"/>
    <w:uiPriority w:val="9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1">
    <w:name w:val="Body Text"/>
    <w:basedOn w:val="a1"/>
    <w:link w:val="aff2"/>
    <w:uiPriority w:val="1"/>
    <w:pPr>
      <w:widowControl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f2">
    <w:name w:val="Основной текст Знак"/>
    <w:basedOn w:val="a2"/>
    <w:link w:val="aff1"/>
    <w:uiPriority w:val="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before="17" w:line="240" w:lineRule="auto"/>
      <w:ind w:firstLine="0"/>
      <w:jc w:val="center"/>
    </w:pPr>
    <w:rPr>
      <w:rFonts w:ascii="Arial" w:eastAsia="Arial" w:hAnsi="Arial" w:cs="Arial"/>
      <w:sz w:val="22"/>
    </w:rPr>
  </w:style>
  <w:style w:type="table" w:customStyle="1" w:styleId="14">
    <w:name w:val="Сетка таблицы светлая1"/>
    <w:basedOn w:val="a3"/>
    <w:uiPriority w:val="4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3">
    <w:name w:val="ТАБЛИЦА"/>
    <w:basedOn w:val="a1"/>
    <w:link w:val="aff4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4">
    <w:name w:val="ТАБЛИЦА Знак"/>
    <w:basedOn w:val="a2"/>
    <w:link w:val="aff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5">
    <w:name w:val="ПОДРИСУНОЧНАЯ"/>
    <w:basedOn w:val="aff6"/>
    <w:link w:val="aff7"/>
    <w:pPr>
      <w:jc w:val="center"/>
    </w:pPr>
  </w:style>
  <w:style w:type="paragraph" w:customStyle="1" w:styleId="aff6">
    <w:name w:val="ПОДПИСЬ ТАБЛИЦЫ"/>
    <w:basedOn w:val="a1"/>
    <w:uiPriority w:val="99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f7">
    <w:name w:val="ПОДРИСУНОЧНАЯ Знак"/>
    <w:basedOn w:val="a2"/>
    <w:link w:val="aff5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f8">
    <w:name w:val="Без отступа"/>
    <w:basedOn w:val="a1"/>
    <w:link w:val="aff9"/>
    <w:pPr>
      <w:widowControl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f9">
    <w:name w:val="Без отступа Знак"/>
    <w:basedOn w:val="a2"/>
    <w:link w:val="aff8"/>
    <w:rPr>
      <w:rFonts w:ascii="Arial" w:eastAsia="Times New Roman" w:hAnsi="Arial" w:cs="Arial"/>
      <w:color w:val="000000"/>
      <w:lang w:eastAsia="ru-RU"/>
    </w:rPr>
  </w:style>
  <w:style w:type="character" w:customStyle="1" w:styleId="affa">
    <w:name w:val="Скрытый знак"/>
    <w:uiPriority w:val="99"/>
    <w:rPr>
      <w:strike/>
      <w:vanish/>
      <w:color w:val="FF0000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fc">
    <w:name w:val="Рис. заголовок"/>
    <w:basedOn w:val="affd"/>
    <w:next w:val="a1"/>
    <w:link w:val="affe"/>
    <w:qFormat/>
    <w:pPr>
      <w:spacing w:after="120" w:line="240" w:lineRule="auto"/>
      <w:ind w:firstLine="0"/>
      <w:jc w:val="center"/>
    </w:pPr>
  </w:style>
  <w:style w:type="character" w:customStyle="1" w:styleId="affe">
    <w:name w:val="Рис. заголовок Знак"/>
    <w:link w:val="affc"/>
    <w:rPr>
      <w:rFonts w:ascii="Times New Roman" w:hAnsi="Times New Roman" w:cs="Times New Roman"/>
      <w:iCs/>
      <w:sz w:val="24"/>
      <w:szCs w:val="26"/>
    </w:rPr>
  </w:style>
  <w:style w:type="character" w:customStyle="1" w:styleId="210pt0pt">
    <w:name w:val="Заголовок №2 + 10 pt;Интервал 0 pt"/>
    <w:rPr>
      <w:rFonts w:ascii="Arial" w:eastAsia="Arial" w:hAnsi="Arial" w:cs="Arial"/>
      <w:color w:val="000000"/>
      <w:spacing w:val="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Pr>
      <w:rFonts w:ascii="Arial" w:eastAsia="Arial" w:hAnsi="Arial" w:cs="Arial"/>
      <w:color w:val="000000"/>
      <w:spacing w:val="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Pr>
      <w:rFonts w:ascii="Arial" w:eastAsia="Arial" w:hAnsi="Arial" w:cs="Arial"/>
      <w:color w:val="000000"/>
      <w:spacing w:val="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Pr>
      <w:rFonts w:ascii="Arial" w:eastAsia="Arial" w:hAnsi="Arial" w:cs="Arial"/>
      <w:i/>
      <w:iCs/>
      <w:color w:val="000000"/>
      <w:spacing w:val="14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f">
    <w:name w:val="FollowedHyperlink"/>
    <w:basedOn w:val="a2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pP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c">
    <w:name w:val="caption"/>
    <w:basedOn w:val="a1"/>
    <w:next w:val="a1"/>
    <w:link w:val="ab"/>
    <w:uiPriority w:val="35"/>
    <w:unhideWhenUsed/>
    <w:pPr>
      <w:widowControl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d">
    <w:name w:val="_Обычный"/>
    <w:link w:val="afff0"/>
    <w:pPr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f0">
    <w:name w:val="_Обычный Знак"/>
    <w:basedOn w:val="a2"/>
    <w:link w:val="affd"/>
    <w:rPr>
      <w:rFonts w:ascii="Times New Roman" w:hAnsi="Times New Roman" w:cs="Times New Roman"/>
      <w:iCs/>
      <w:sz w:val="24"/>
      <w:szCs w:val="26"/>
    </w:rPr>
  </w:style>
  <w:style w:type="paragraph" w:customStyle="1" w:styleId="a">
    <w:name w:val="_Список маркерованный"/>
    <w:basedOn w:val="affd"/>
    <w:link w:val="afff1"/>
    <w:pPr>
      <w:numPr>
        <w:numId w:val="2"/>
      </w:numPr>
      <w:tabs>
        <w:tab w:val="left" w:pos="284"/>
      </w:tabs>
    </w:pPr>
  </w:style>
  <w:style w:type="character" w:customStyle="1" w:styleId="afff1">
    <w:name w:val="_Список маркерованный Знак"/>
    <w:basedOn w:val="afff0"/>
    <w:link w:val="a"/>
    <w:rPr>
      <w:rFonts w:ascii="Times New Roman" w:hAnsi="Times New Roman" w:cs="Times New Roman"/>
      <w:iCs/>
      <w:sz w:val="24"/>
      <w:szCs w:val="26"/>
    </w:rPr>
  </w:style>
  <w:style w:type="paragraph" w:customStyle="1" w:styleId="afff2">
    <w:name w:val="_Рисунок"/>
    <w:basedOn w:val="affd"/>
    <w:next w:val="affd"/>
    <w:link w:val="afff3"/>
    <w:pPr>
      <w:spacing w:line="276" w:lineRule="auto"/>
      <w:ind w:firstLine="0"/>
      <w:jc w:val="center"/>
    </w:pPr>
  </w:style>
  <w:style w:type="character" w:customStyle="1" w:styleId="afff3">
    <w:name w:val="_Рисунок Знак"/>
    <w:basedOn w:val="afff0"/>
    <w:link w:val="afff2"/>
    <w:rPr>
      <w:rFonts w:ascii="Times New Roman" w:hAnsi="Times New Roman" w:cs="Times New Roman"/>
      <w:iCs/>
      <w:sz w:val="24"/>
      <w:szCs w:val="26"/>
    </w:rPr>
  </w:style>
  <w:style w:type="character" w:customStyle="1" w:styleId="afff4">
    <w:name w:val="_Скрытый знак"/>
    <w:basedOn w:val="afff0"/>
    <w:uiPriority w:val="1"/>
    <w:rPr>
      <w:rFonts w:ascii="Times New Roman" w:hAnsi="Times New Roman" w:cs="Times New Roman"/>
      <w:b w:val="0"/>
      <w:i w:val="0"/>
      <w:iCs/>
      <w:caps w:val="0"/>
      <w:smallCaps w:val="0"/>
      <w:strike/>
      <w:vanish/>
      <w:color w:val="FF0000"/>
      <w:sz w:val="24"/>
      <w:szCs w:val="26"/>
      <w:u w:val="none"/>
      <w:vertAlign w:val="baseline"/>
    </w:rPr>
  </w:style>
  <w:style w:type="paragraph" w:customStyle="1" w:styleId="afff5">
    <w:name w:val="_Подпись рисунка"/>
    <w:basedOn w:val="afff2"/>
    <w:next w:val="affd"/>
  </w:style>
  <w:style w:type="paragraph" w:customStyle="1" w:styleId="100">
    <w:name w:val="_Обычный_табл_10пт_по центу"/>
    <w:basedOn w:val="a1"/>
    <w:link w:val="10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Pr>
      <w:rFonts w:ascii="Times New Roman" w:hAnsi="Times New Roman" w:cs="Times New Roman"/>
      <w:iCs/>
      <w:sz w:val="20"/>
      <w:szCs w:val="20"/>
    </w:rPr>
  </w:style>
  <w:style w:type="paragraph" w:customStyle="1" w:styleId="afff6">
    <w:name w:val="_Подпись таблицы"/>
    <w:basedOn w:val="affd"/>
    <w:next w:val="affd"/>
    <w:link w:val="afff7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f7">
    <w:name w:val="_Подпись таблицы Знак"/>
    <w:basedOn w:val="afff0"/>
    <w:link w:val="afff6"/>
    <w:rPr>
      <w:rFonts w:ascii="Arial" w:hAnsi="Arial" w:cs="Arial"/>
      <w:iCs/>
      <w:sz w:val="20"/>
      <w:szCs w:val="20"/>
    </w:rPr>
  </w:style>
  <w:style w:type="character" w:customStyle="1" w:styleId="afff8">
    <w:name w:val="_Надстрочный знак"/>
    <w:uiPriority w:val="1"/>
    <w:rPr>
      <w:rFonts w:ascii="Times New Roman" w:hAnsi="Times New Roman"/>
      <w:b w:val="0"/>
      <w:i w:val="0"/>
      <w:caps w:val="0"/>
      <w:smallCaps w:val="0"/>
      <w:strike w:val="0"/>
      <w:vanish w:val="0"/>
      <w:color w:val="auto"/>
      <w:sz w:val="24"/>
      <w:vertAlign w:val="superscript"/>
    </w:rPr>
  </w:style>
  <w:style w:type="character" w:styleId="afff9">
    <w:name w:val="annotation reference"/>
    <w:basedOn w:val="a2"/>
    <w:uiPriority w:val="99"/>
    <w:semiHidden/>
    <w:rPr>
      <w:sz w:val="16"/>
      <w:szCs w:val="16"/>
    </w:rPr>
  </w:style>
  <w:style w:type="paragraph" w:styleId="afffa">
    <w:name w:val="annotation text"/>
    <w:basedOn w:val="a1"/>
    <w:link w:val="afffb"/>
    <w:uiPriority w:val="99"/>
    <w:semiHidden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fb">
    <w:name w:val="Текст примечания Знак"/>
    <w:basedOn w:val="a2"/>
    <w:link w:val="afffa"/>
    <w:uiPriority w:val="99"/>
    <w:semiHidden/>
    <w:rPr>
      <w:rFonts w:ascii="Times New Roman" w:hAnsi="Times New Roman"/>
      <w:sz w:val="20"/>
      <w:szCs w:val="20"/>
    </w:rPr>
  </w:style>
  <w:style w:type="paragraph" w:styleId="afffc">
    <w:name w:val="Balloon Text"/>
    <w:basedOn w:val="a1"/>
    <w:link w:val="afffd"/>
    <w:uiPriority w:val="99"/>
    <w:semiHidden/>
    <w:unhideWhenUsed/>
    <w:pPr>
      <w:widowControl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d">
    <w:name w:val="Текст выноски Знак"/>
    <w:basedOn w:val="a2"/>
    <w:link w:val="afffc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0">
    <w:name w:val="_Список нумерованный"/>
    <w:basedOn w:val="affd"/>
    <w:link w:val="afffe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e">
    <w:name w:val="_Список нумерованный Знак"/>
    <w:basedOn w:val="a2"/>
    <w:link w:val="a0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f8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6">
    <w:name w:val="toc 2"/>
    <w:basedOn w:val="a1"/>
    <w:next w:val="a1"/>
    <w:uiPriority w:val="39"/>
    <w:unhideWhenUsed/>
    <w:pPr>
      <w:tabs>
        <w:tab w:val="left" w:pos="660"/>
        <w:tab w:val="left" w:pos="1134"/>
        <w:tab w:val="right" w:leader="dot" w:pos="9355"/>
      </w:tabs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f">
    <w:name w:val="Strong"/>
    <w:uiPriority w:val="22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qFormat/>
    <w:pPr>
      <w:pageBreakBefore w:val="0"/>
      <w:numPr>
        <w:ilvl w:val="2"/>
      </w:numPr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d"/>
    <w:link w:val="27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0">
    <w:name w:val="Заголовок 2го уровня"/>
    <w:basedOn w:val="1-"/>
    <w:next w:val="affd"/>
    <w:link w:val="28"/>
    <w:qFormat/>
    <w:pPr>
      <w:pageBreakBefore w:val="0"/>
      <w:numPr>
        <w:ilvl w:val="1"/>
      </w:numPr>
      <w:spacing w:before="240"/>
      <w:ind w:left="709" w:firstLine="0"/>
      <w:outlineLvl w:val="1"/>
    </w:pPr>
    <w:rPr>
      <w:sz w:val="24"/>
    </w:rPr>
  </w:style>
  <w:style w:type="character" w:customStyle="1" w:styleId="27">
    <w:name w:val="2 уровень Знак"/>
    <w:basedOn w:val="1-0"/>
    <w:link w:val="2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5">
    <w:name w:val="Нет списка1"/>
    <w:next w:val="a4"/>
    <w:uiPriority w:val="99"/>
    <w:semiHidden/>
    <w:unhideWhenUsed/>
  </w:style>
  <w:style w:type="character" w:customStyle="1" w:styleId="28">
    <w:name w:val="Заголовок 2го уровня Знак"/>
    <w:basedOn w:val="a2"/>
    <w:link w:val="20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КОНСТРУКТОР1"/>
    <w:basedOn w:val="a3"/>
    <w:uiPriority w:val="4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f0">
    <w:name w:val="РИСУНОК"/>
    <w:basedOn w:val="aff8"/>
    <w:link w:val="affff1"/>
    <w:pPr>
      <w:spacing w:line="240" w:lineRule="auto"/>
      <w:ind w:firstLine="0"/>
      <w:jc w:val="center"/>
    </w:pPr>
  </w:style>
  <w:style w:type="character" w:customStyle="1" w:styleId="affff1">
    <w:name w:val="РИСУНОК Знак"/>
    <w:link w:val="affff0"/>
    <w:rPr>
      <w:rFonts w:ascii="Arial" w:eastAsia="Times New Roman" w:hAnsi="Arial" w:cs="Arial"/>
      <w:color w:val="000000"/>
      <w:lang w:eastAsia="ru-RU"/>
    </w:rPr>
  </w:style>
  <w:style w:type="table" w:customStyle="1" w:styleId="110">
    <w:name w:val="Таблица ОРГРЭС11"/>
    <w:basedOn w:val="a3"/>
    <w:next w:val="af8"/>
    <w:uiPriority w:val="39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f8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DEBF7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2">
    <w:name w:val="toc 3"/>
    <w:basedOn w:val="a1"/>
    <w:next w:val="a1"/>
    <w:uiPriority w:val="39"/>
    <w:unhideWhenUsed/>
    <w:pPr>
      <w:tabs>
        <w:tab w:val="left" w:pos="1889"/>
        <w:tab w:val="right" w:leader="dot" w:pos="9345"/>
      </w:tabs>
      <w:ind w:left="1560" w:right="284" w:hanging="851"/>
    </w:pPr>
  </w:style>
  <w:style w:type="paragraph" w:styleId="affff2">
    <w:name w:val="table of figures"/>
    <w:basedOn w:val="a1"/>
    <w:next w:val="a1"/>
    <w:uiPriority w:val="99"/>
    <w:unhideWhenUsed/>
    <w:pPr>
      <w:ind w:left="1418" w:right="425" w:hanging="1418"/>
    </w:p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13">
    <w:name w:val="Оглавление 1 Знак"/>
    <w:basedOn w:val="a2"/>
    <w:link w:val="12"/>
    <w:uiPriority w:val="39"/>
    <w:rPr>
      <w:rFonts w:ascii="Times New Roman" w:hAnsi="Times New Roman"/>
      <w:sz w:val="24"/>
    </w:rPr>
  </w:style>
  <w:style w:type="paragraph" w:customStyle="1" w:styleId="18">
    <w:name w:val="Подпись к таблице1"/>
    <w:basedOn w:val="a1"/>
    <w:link w:val="affff3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f3">
    <w:name w:val="Подпись к таблице_"/>
    <w:link w:val="18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f4">
    <w:name w:val="annotation subject"/>
    <w:basedOn w:val="afffa"/>
    <w:next w:val="afffa"/>
    <w:link w:val="affff5"/>
    <w:uiPriority w:val="99"/>
    <w:semiHidden/>
    <w:unhideWhenUsed/>
    <w:pPr>
      <w:spacing w:after="0"/>
      <w:ind w:firstLine="709"/>
      <w:jc w:val="both"/>
    </w:pPr>
    <w:rPr>
      <w:b/>
      <w:bCs/>
    </w:rPr>
  </w:style>
  <w:style w:type="character" w:customStyle="1" w:styleId="affff5">
    <w:name w:val="Тема примечания Знак"/>
    <w:basedOn w:val="afffb"/>
    <w:link w:val="affff4"/>
    <w:uiPriority w:val="99"/>
    <w:semiHidden/>
    <w:rPr>
      <w:rFonts w:ascii="Times New Roman" w:hAnsi="Times New Roman"/>
      <w:b/>
      <w:bCs/>
      <w:sz w:val="20"/>
      <w:szCs w:val="20"/>
    </w:rPr>
  </w:style>
  <w:style w:type="numbering" w:customStyle="1" w:styleId="29">
    <w:name w:val="Нет списка2"/>
    <w:next w:val="a4"/>
    <w:uiPriority w:val="99"/>
    <w:semiHidden/>
    <w:unhideWhenUsed/>
  </w:style>
  <w:style w:type="table" w:customStyle="1" w:styleId="19">
    <w:name w:val="Сетка таблицы1"/>
    <w:basedOn w:val="a3"/>
    <w:next w:val="af8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b">
    <w:name w:val="Абзац списка Знак"/>
    <w:link w:val="afa"/>
    <w:uiPriority w:val="34"/>
    <w:rPr>
      <w:rFonts w:ascii="Times New Roman" w:hAnsi="Times New Roman"/>
      <w:sz w:val="24"/>
    </w:rPr>
  </w:style>
  <w:style w:type="paragraph" w:customStyle="1" w:styleId="xl63">
    <w:name w:val="xl6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DBDB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DBDB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6EE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pPr>
      <w:pBdr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pP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pPr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pPr>
      <w:pBdr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pP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pPr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a">
    <w:name w:val="Стиль1"/>
    <w:basedOn w:val="a1"/>
    <w:link w:val="1b"/>
  </w:style>
  <w:style w:type="character" w:customStyle="1" w:styleId="1b">
    <w:name w:val="Стиль1 Знак"/>
    <w:basedOn w:val="a2"/>
    <w:link w:val="1a"/>
    <w:rPr>
      <w:rFonts w:ascii="Times New Roman" w:hAnsi="Times New Roman"/>
      <w:sz w:val="24"/>
    </w:rPr>
  </w:style>
  <w:style w:type="paragraph" w:styleId="affff6">
    <w:name w:val="TOC Heading"/>
    <w:basedOn w:val="1"/>
    <w:next w:val="a1"/>
    <w:uiPriority w:val="39"/>
    <w:unhideWhenUsed/>
    <w:p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f7">
    <w:name w:val="ПОДРИСУНОЧНАЯ НАДПИСЬ"/>
    <w:basedOn w:val="affff0"/>
    <w:link w:val="affff8"/>
    <w:pPr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f8">
    <w:name w:val="ПОДРИСУНОЧНАЯ НАДПИСЬ Знак"/>
    <w:basedOn w:val="affff1"/>
    <w:link w:val="affff7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42">
    <w:name w:val="toc 4"/>
    <w:basedOn w:val="a1"/>
    <w:next w:val="a1"/>
    <w:uiPriority w:val="39"/>
    <w:unhideWhenUsed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2">
    <w:name w:val="toc 5"/>
    <w:basedOn w:val="a1"/>
    <w:next w:val="a1"/>
    <w:uiPriority w:val="39"/>
    <w:unhideWhenUsed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uiPriority w:val="39"/>
    <w:unhideWhenUsed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uiPriority w:val="39"/>
    <w:unhideWhenUsed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uiPriority w:val="39"/>
    <w:unhideWhenUsed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uiPriority w:val="39"/>
    <w:unhideWhenUsed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f9">
    <w:name w:val="Подпись рисунков/таблиц"/>
    <w:basedOn w:val="ac"/>
    <w:uiPriority w:val="99"/>
    <w:pPr>
      <w:keepNext/>
      <w:widowControl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fa">
    <w:name w:val="Emphasis"/>
    <w:basedOn w:val="a2"/>
    <w:uiPriority w:val="20"/>
    <w:rPr>
      <w:rFonts w:ascii="Times New Roman" w:hAnsi="Times New Roman"/>
      <w:i w:val="0"/>
      <w:iCs/>
      <w:sz w:val="24"/>
    </w:rPr>
  </w:style>
  <w:style w:type="character" w:styleId="affffb">
    <w:name w:val="Placeholder Text"/>
    <w:basedOn w:val="a2"/>
    <w:uiPriority w:val="99"/>
    <w:semiHidden/>
    <w:rPr>
      <w:color w:val="808080"/>
    </w:rPr>
  </w:style>
  <w:style w:type="paragraph" w:customStyle="1" w:styleId="xl104">
    <w:name w:val="xl104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pPr>
      <w:pBdr>
        <w:top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pPr>
      <w:pBdr>
        <w:lef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3">
    <w:name w:val="Нет списка3"/>
    <w:next w:val="a4"/>
    <w:uiPriority w:val="99"/>
    <w:semiHidden/>
    <w:unhideWhenUsed/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3"/>
    <w:next w:val="af8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">
    <w:name w:val="Сетка таблицы3"/>
    <w:basedOn w:val="a3"/>
    <w:next w:val="af8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">
    <w:name w:val="Нет списка4"/>
    <w:next w:val="a4"/>
    <w:uiPriority w:val="99"/>
    <w:semiHidden/>
    <w:unhideWhenUsed/>
  </w:style>
  <w:style w:type="table" w:customStyle="1" w:styleId="TableNormal3">
    <w:name w:val="Table Normal3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Сетка таблицы4"/>
    <w:basedOn w:val="a3"/>
    <w:next w:val="af8"/>
    <w:uiPriority w:val="39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140">
    <w:name w:val="xl14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6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6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66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pPr>
      <w:pBdr>
        <w:top w:val="single" w:sz="4" w:space="0" w:color="000000"/>
      </w:pBdr>
      <w:shd w:val="clear" w:color="000000" w:fill="D0CECE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pPr>
      <w:pBdr>
        <w:top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pPr>
      <w:pBdr>
        <w:bottom w:val="single" w:sz="4" w:space="0" w:color="000000"/>
      </w:pBdr>
      <w:shd w:val="clear" w:color="000000" w:fill="D0CECE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pPr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66FFCC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pPr>
      <w:pBdr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pP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pPr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pPr>
      <w:pBdr>
        <w:top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pPr>
      <w:pBdr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pPr>
      <w:pBdr>
        <w:left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pP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pPr>
      <w:pBdr>
        <w:left w:val="single" w:sz="4" w:space="0" w:color="000000"/>
        <w:bottom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pPr>
      <w:pBdr>
        <w:bottom w:val="single" w:sz="4" w:space="0" w:color="000000"/>
      </w:pBdr>
      <w:shd w:val="clear" w:color="000000" w:fill="E2EFDA"/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c">
    <w:name w:val="Основной текст_"/>
    <w:basedOn w:val="a2"/>
    <w:link w:val="1c"/>
    <w:rPr>
      <w:rFonts w:ascii="Arial" w:eastAsia="Arial" w:hAnsi="Arial" w:cs="Arial"/>
      <w:shd w:val="clear" w:color="auto" w:fill="FFFFFF"/>
    </w:rPr>
  </w:style>
  <w:style w:type="character" w:customStyle="1" w:styleId="affffd">
    <w:name w:val="Подпись к картинке_"/>
    <w:basedOn w:val="a2"/>
    <w:link w:val="affffe"/>
    <w:rPr>
      <w:rFonts w:ascii="Arial" w:eastAsia="Arial" w:hAnsi="Arial" w:cs="Arial"/>
      <w:shd w:val="clear" w:color="auto" w:fill="FFFFFF"/>
    </w:rPr>
  </w:style>
  <w:style w:type="paragraph" w:customStyle="1" w:styleId="1c">
    <w:name w:val="Основной текст1"/>
    <w:basedOn w:val="a1"/>
    <w:link w:val="affff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e">
    <w:name w:val="Подпись к картинке"/>
    <w:basedOn w:val="a1"/>
    <w:link w:val="affffd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10.png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23" Type="http://schemas.openxmlformats.org/officeDocument/2006/relationships/footer" Target="footer3.xml"/><Relationship Id="rId28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2833B-916E-41E6-B377-775A5C80E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17626</Words>
  <Characters>72592</Characters>
  <Application>Microsoft Office Word</Application>
  <DocSecurity>0</DocSecurity>
  <Lines>9168</Lines>
  <Paragraphs>8268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Калякин Иван Дмитриевич</dc:creator>
  <cp:lastModifiedBy>Волгина Виктория Андреевна</cp:lastModifiedBy>
  <cp:revision>3</cp:revision>
  <dcterms:created xsi:type="dcterms:W3CDTF">2026-03-31T13:29:00Z</dcterms:created>
  <dcterms:modified xsi:type="dcterms:W3CDTF">2026-03-31T13:38:00Z</dcterms:modified>
</cp:coreProperties>
</file>